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Zalpodpis"/>
        <w:jc w:val="right"/>
        <w:rPr>
          <w:rFonts w:cs="Times New Roman" w:ascii="Times New Roman" w:hAnsi="Times New Roman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Gmina Skomlin</w:t>
      </w:r>
    </w:p>
    <w:p>
      <w:pPr>
        <w:pStyle w:val="Zalpodpis"/>
        <w:jc w:val="right"/>
        <w:rPr>
          <w:rFonts w:cs="Times New Roman" w:ascii="Times New Roman" w:hAnsi="Times New Roman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      </w:t>
      </w:r>
      <w:r>
        <w:rPr>
          <w:rFonts w:cs="Times New Roman" w:ascii="Times New Roman" w:hAnsi="Times New Roman"/>
          <w:i w:val="false"/>
          <w:sz w:val="24"/>
          <w:szCs w:val="24"/>
        </w:rPr>
        <w:t>98-346 Skomlin</w:t>
      </w:r>
    </w:p>
    <w:p>
      <w:pPr>
        <w:pStyle w:val="Zalpodpis"/>
        <w:jc w:val="right"/>
        <w:rPr>
          <w:rFonts w:cs="Times New Roman" w:ascii="Times New Roman" w:hAnsi="Times New Roman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   </w:t>
      </w:r>
      <w:r>
        <w:rPr>
          <w:rFonts w:cs="Times New Roman" w:ascii="Times New Roman" w:hAnsi="Times New Roman"/>
          <w:i w:val="false"/>
          <w:sz w:val="24"/>
          <w:szCs w:val="24"/>
        </w:rPr>
        <w:t>ul. Trojanowskiego 1</w:t>
      </w:r>
    </w:p>
    <w:p>
      <w:pPr>
        <w:pStyle w:val="Zalpodpis"/>
        <w:jc w:val="right"/>
        <w:rPr>
          <w:rFonts w:cs="Times New Roman" w:ascii="Times New Roman" w:hAnsi="Times New Roman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Zalpodpis"/>
        <w:jc w:val="right"/>
        <w:rPr>
          <w:rFonts w:cs="Times New Roman" w:ascii="Times New Roman" w:hAnsi="Times New Roman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Skomlin, dnia9.06.2016r</w:t>
      </w:r>
    </w:p>
    <w:p>
      <w:pPr>
        <w:pStyle w:val="Zalpodpis"/>
        <w:jc w:val="right"/>
        <w:rPr>
          <w:rFonts w:cs="Times New Roman" w:ascii="Times New Roman" w:hAnsi="Times New Roman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Zalpodpis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Zaltext"/>
        <w:jc w:val="center"/>
        <w:rPr>
          <w:rStyle w:val="I"/>
          <w:rFonts w:cs="Times New Roman" w:ascii="Times New Roman" w:hAnsi="Times New Roman"/>
          <w:b/>
          <w:i w:val="false"/>
          <w:iCs/>
          <w:sz w:val="24"/>
          <w:szCs w:val="24"/>
        </w:rPr>
      </w:pPr>
      <w:r>
        <w:rPr>
          <w:rStyle w:val="I"/>
          <w:rFonts w:cs="Times New Roman" w:ascii="Times New Roman" w:hAnsi="Times New Roman"/>
          <w:b/>
          <w:i w:val="false"/>
          <w:iCs/>
          <w:sz w:val="24"/>
          <w:szCs w:val="24"/>
        </w:rPr>
        <w:t>Wszyscy Wykonawcy</w:t>
      </w:r>
    </w:p>
    <w:p>
      <w:pPr>
        <w:pStyle w:val="Zaltext"/>
        <w:tabs>
          <w:tab w:val="right" w:pos="9356" w:leader="dot"/>
        </w:tabs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Dotyczy postępowania o</w:t>
      </w:r>
      <w:r>
        <w:rPr>
          <w:rStyle w:val="ND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udzielenie zamówienia prowadzonego w</w:t>
      </w:r>
      <w:r>
        <w:rPr>
          <w:rStyle w:val="ND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trybie przetargu nieograniczonego którego przedmiotem jest: </w:t>
      </w:r>
      <w:r>
        <w:rPr>
          <w:rFonts w:cs="Times New Roman" w:ascii="Times New Roman" w:hAnsi="Times New Roman"/>
          <w:b/>
          <w:i/>
          <w:sz w:val="24"/>
          <w:szCs w:val="24"/>
        </w:rPr>
        <w:t>„ Remont pokrycia dachowego zabytkowego spichlerza modrzewiowego z 1777r w miejscowości  Skomlin”</w:t>
      </w:r>
    </w:p>
    <w:p>
      <w:pPr>
        <w:pStyle w:val="Zaltext"/>
        <w:tabs>
          <w:tab w:val="right" w:pos="9356" w:leader="dot"/>
        </w:tabs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Zaltext"/>
        <w:tabs>
          <w:tab w:val="right" w:pos="9356" w:leader="dot"/>
        </w:tabs>
        <w:rPr>
          <w:rStyle w:val="B"/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</w:t>
      </w:r>
      <w:r>
        <w:rPr>
          <w:rStyle w:val="B"/>
          <w:rFonts w:cs="Times New Roman" w:ascii="Times New Roman" w:hAnsi="Times New Roman"/>
          <w:sz w:val="24"/>
          <w:szCs w:val="24"/>
        </w:rPr>
        <w:t xml:space="preserve">WYJAŚNIENIE TREŚCI SIWZ </w:t>
      </w:r>
    </w:p>
    <w:p>
      <w:pPr>
        <w:pStyle w:val="Zaltext"/>
        <w:tabs>
          <w:tab w:val="right" w:pos="9356" w:leader="dot"/>
        </w:tabs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Zaltex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</w:t>
      </w:r>
      <w:r>
        <w:rPr>
          <w:rStyle w:val="ND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pytaniami do specyfikacji istotnych warunków zamówienia złożonymi przez wykonawców, działając w</w:t>
      </w:r>
      <w:r>
        <w:rPr>
          <w:rStyle w:val="ND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imieniu Zamawiającego, na podstawie art. 38 ust. 1 i</w:t>
      </w:r>
      <w:r>
        <w:rPr>
          <w:rStyle w:val="ND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 ustawy z</w:t>
      </w:r>
      <w:r>
        <w:rPr>
          <w:rStyle w:val="ND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29.1.2004  r. – Prawo zamówień publicznych (Dz.U. z</w:t>
      </w:r>
      <w:r>
        <w:rPr>
          <w:rStyle w:val="ND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2015 r. poz. 2164 ze zm.), wyjaśniam co następuje: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nr 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 związku z ogłoszeniem zamówienia pn. „Remont pokrycia dachowego zabytkowego spichlerza modrzewiowego z 1777roku w miejscowości Skomlin” proszę o informację, czy gonty, które zostaną położone na dachu spichlerza maja być impregnowane, czy naturalne bez  żadnej impregnacji. Jeżeli ma być impregnacja to jaki impregnat jest przewidziany?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Odpowiedź: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założeniach do opracowania przyjęto, iż prace zostaną wykonane z gontów impregnowanych przez producenta. Zgodnie z wytycznymi należy dostarczyć gont zaimpregnowany preparatem dającym ochronę  elementów budowlanych z drewna eksponowanych na czynniki atmosferyczne przed rozkładem powodowanym przez grzyby domowe i owady – techniczne szkodniki drewna oraz przed działaniem grzybów powodujących pleśnienie i przebarwianie drewna (siwiznę). Użyty środek winien dawać gwarancję znacznego zmniejszenia chłonności wody, zapewniać aktywny system oddychania drewna. Gonty powinny być zabezpieczone metodą przemysłową tzn. podwójnej próżni lub inną równoważną . Zalecany środek ICOPAL GONTOX W6 lub inny równoważny.</w:t>
      </w:r>
    </w:p>
    <w:p>
      <w:pPr>
        <w:pStyle w:val="Zaltext"/>
        <w:rPr>
          <w:sz w:val="24"/>
          <w:szCs w:val="24"/>
        </w:rPr>
      </w:pPr>
      <w:r>
        <w:rPr>
          <w:sz w:val="24"/>
          <w:szCs w:val="24"/>
        </w:rPr>
        <w:t>Powyższe informacje należy traktować jako integralną część specyfikacji istotnych warunków zamówienia.</w:t>
      </w:r>
    </w:p>
    <w:p>
      <w:pPr>
        <w:pStyle w:val="Zal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>
      <w:pPr>
        <w:pStyle w:val="Zal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Zamawiający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yriadPro-Regular">
    <w:charset w:val="01"/>
    <w:family w:val="roman"/>
    <w:pitch w:val="variable"/>
  </w:font>
  <w:font w:name="MyriadPro-It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07f79"/>
    <w:pPr>
      <w:widowControl/>
      <w:suppressAutoHyphens w:val="true"/>
      <w:bidi w:val="0"/>
      <w:spacing w:lineRule="auto" w:line="276" w:before="0" w:after="200"/>
      <w:jc w:val="left"/>
    </w:pPr>
    <w:rPr>
      <w:rFonts w:eastAsia="Calibri" w:ascii="Calibri" w:hAnsi="Calibri" w:cs="Times New Roman"/>
      <w:color w:val="auto"/>
      <w:sz w:val="22"/>
      <w:szCs w:val="22"/>
      <w:lang w:val="pl-PL" w:eastAsia="en-US" w:bidi="ar-SA"/>
    </w:rPr>
  </w:style>
  <w:style w:type="paragraph" w:styleId="Nagwek1">
    <w:name w:val="Nagłówek 1"/>
    <w:uiPriority w:val="9"/>
    <w:qFormat/>
    <w:link w:val="Nagwek1Znak"/>
    <w:rsid w:val="009408f9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Nagwek2">
    <w:name w:val="Nagłówek 2"/>
    <w:uiPriority w:val="9"/>
    <w:qFormat/>
    <w:unhideWhenUsed/>
    <w:link w:val="Nagwek2Znak"/>
    <w:rsid w:val="009408f9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uiPriority w:val="9"/>
    <w:link w:val="Nagwek1"/>
    <w:rsid w:val="009408f9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Nagwek2Znak" w:customStyle="1">
    <w:name w:val="Nagłówek 2 Znak"/>
    <w:uiPriority w:val="9"/>
    <w:link w:val="Nagwek2"/>
    <w:rsid w:val="009408f9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B" w:customStyle="1">
    <w:name w:val="B"/>
    <w:uiPriority w:val="99"/>
    <w:rsid w:val="00f07f79"/>
    <w:rPr>
      <w:b/>
    </w:rPr>
  </w:style>
  <w:style w:type="character" w:styleId="I" w:customStyle="1">
    <w:name w:val="I"/>
    <w:uiPriority w:val="99"/>
    <w:rsid w:val="00f07f79"/>
    <w:rPr>
      <w:i/>
    </w:rPr>
  </w:style>
  <w:style w:type="character" w:styleId="ND" w:customStyle="1">
    <w:name w:val="ND"/>
    <w:uiPriority w:val="99"/>
    <w:rsid w:val="00f07f79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Zaltext" w:customStyle="1">
    <w:name w:val="Zal-text"/>
    <w:uiPriority w:val="99"/>
    <w:rsid w:val="00f07f79"/>
    <w:basedOn w:val="Normal"/>
    <w:pPr>
      <w:widowControl w:val="false"/>
      <w:tabs>
        <w:tab w:val="right" w:pos="8674" w:leader="dot"/>
      </w:tabs>
      <w:spacing w:lineRule="atLeast" w:line="320" w:before="85" w:after="85"/>
      <w:ind w:left="57" w:right="57" w:hanging="0"/>
      <w:jc w:val="both"/>
      <w:textAlignment w:val="center"/>
    </w:pPr>
    <w:rPr>
      <w:rFonts w:ascii="MyriadPro-Regular" w:hAnsi="MyriadPro-Regular" w:eastAsia="Times New Roman" w:cs="MyriadPro-Regular"/>
      <w:color w:val="000000"/>
      <w:lang w:eastAsia="pl-PL"/>
    </w:rPr>
  </w:style>
  <w:style w:type="paragraph" w:styleId="Zalpodpis" w:customStyle="1">
    <w:name w:val="Zal-podpis"/>
    <w:uiPriority w:val="99"/>
    <w:rsid w:val="00f07f79"/>
    <w:basedOn w:val="Normal"/>
    <w:pPr>
      <w:widowControl w:val="false"/>
      <w:tabs>
        <w:tab w:val="right" w:pos="454" w:leader="dot"/>
        <w:tab w:val="right" w:pos="7937" w:leader="dot"/>
      </w:tabs>
      <w:suppressAutoHyphens w:val="true"/>
      <w:spacing w:lineRule="atLeast" w:line="220" w:before="0" w:after="0"/>
      <w:jc w:val="center"/>
      <w:textAlignment w:val="center"/>
    </w:pPr>
    <w:rPr>
      <w:rFonts w:ascii="MyriadPro-It" w:hAnsi="MyriadPro-It" w:eastAsia="Times New Roman" w:cs="MyriadPro-It"/>
      <w:i/>
      <w:iCs/>
      <w:color w:val="000000"/>
      <w:sz w:val="18"/>
      <w:szCs w:val="18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2016-06-08T08:45:00Z</dcterms:created>
  <dc:creator>Matys</dc:creator>
  <dc:language>pl-PL</dc:language>
  <cp:lastModifiedBy>Matys</cp:lastModifiedBy>
  <dcterms:modified xsi:type="dcterms:W3CDTF">2016-06-09T07:24:00Z</dcterms:modified>
  <cp:revision>4</cp:revision>
</cp:coreProperties>
</file>