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 xml:space="preserve">Uchwała nr </w:t>
      </w:r>
      <w:r w:rsidR="007774F3">
        <w:rPr>
          <w:rFonts w:ascii="Calibri" w:hAnsi="Calibri" w:cs="Calibri"/>
          <w:b/>
          <w:sz w:val="26"/>
          <w:szCs w:val="26"/>
        </w:rPr>
        <w:t>XLII</w:t>
      </w:r>
      <w:r w:rsidRPr="007C3056">
        <w:rPr>
          <w:rFonts w:ascii="Calibri" w:hAnsi="Calibri" w:cs="Calibri"/>
          <w:b/>
          <w:sz w:val="26"/>
          <w:szCs w:val="26"/>
        </w:rPr>
        <w:t>/</w:t>
      </w:r>
      <w:r w:rsidR="007774F3">
        <w:rPr>
          <w:rFonts w:ascii="Calibri" w:hAnsi="Calibri" w:cs="Calibri"/>
          <w:b/>
          <w:sz w:val="26"/>
          <w:szCs w:val="26"/>
        </w:rPr>
        <w:t>251</w:t>
      </w:r>
      <w:r w:rsidRPr="007C3056">
        <w:rPr>
          <w:rFonts w:ascii="Calibri" w:hAnsi="Calibri" w:cs="Calibri"/>
          <w:b/>
          <w:sz w:val="26"/>
          <w:szCs w:val="26"/>
        </w:rPr>
        <w:t>/2022</w:t>
      </w:r>
    </w:p>
    <w:p w:rsidR="007C3056" w:rsidRPr="007C3056" w:rsidRDefault="007C3056" w:rsidP="007C3056">
      <w:pPr>
        <w:spacing w:after="120"/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RADY GMINY SKOMLIN</w:t>
      </w:r>
    </w:p>
    <w:p w:rsidR="007C3056" w:rsidRPr="007C3056" w:rsidRDefault="007C3056" w:rsidP="007C3056">
      <w:pPr>
        <w:spacing w:after="120"/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 xml:space="preserve">z dnia </w:t>
      </w:r>
      <w:r w:rsidR="007774F3">
        <w:rPr>
          <w:rFonts w:ascii="Calibri" w:hAnsi="Calibri" w:cs="Calibri"/>
          <w:b/>
          <w:sz w:val="26"/>
          <w:szCs w:val="26"/>
        </w:rPr>
        <w:t xml:space="preserve">29 listopada </w:t>
      </w:r>
      <w:r w:rsidRPr="007C3056">
        <w:rPr>
          <w:rFonts w:ascii="Calibri" w:hAnsi="Calibri" w:cs="Calibri"/>
          <w:b/>
          <w:sz w:val="26"/>
          <w:szCs w:val="26"/>
        </w:rPr>
        <w:t>2022 roku</w:t>
      </w:r>
    </w:p>
    <w:p w:rsidR="007C3056" w:rsidRPr="007C3056" w:rsidRDefault="007C3056" w:rsidP="007774F3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br/>
        <w:t xml:space="preserve">w sprawie uchwalenia Programu współpracy Gminy Skomlin z organizacjami pozarządowymi oraz innymi podmiotami wymienionymi w art. 3 ust. 3 ustawy </w:t>
      </w:r>
      <w:r>
        <w:rPr>
          <w:rFonts w:ascii="Calibri" w:hAnsi="Calibri" w:cs="Calibri"/>
          <w:b/>
          <w:sz w:val="26"/>
          <w:szCs w:val="26"/>
        </w:rPr>
        <w:br/>
      </w:r>
      <w:r w:rsidRPr="007C3056">
        <w:rPr>
          <w:rFonts w:ascii="Calibri" w:hAnsi="Calibri" w:cs="Calibri"/>
          <w:b/>
          <w:sz w:val="26"/>
          <w:szCs w:val="26"/>
        </w:rPr>
        <w:t>o działalności pożytku publicznego i o wolontariacie na 2023 rok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 xml:space="preserve">Na podstawie art. 18 ust. 2 </w:t>
      </w:r>
      <w:proofErr w:type="spellStart"/>
      <w:r w:rsidRPr="007C3056">
        <w:rPr>
          <w:rFonts w:ascii="Calibri" w:hAnsi="Calibri" w:cs="Calibri"/>
          <w:sz w:val="26"/>
          <w:szCs w:val="26"/>
        </w:rPr>
        <w:t>pkt</w:t>
      </w:r>
      <w:proofErr w:type="spellEnd"/>
      <w:r w:rsidRPr="007C3056">
        <w:rPr>
          <w:rFonts w:ascii="Calibri" w:hAnsi="Calibri" w:cs="Calibri"/>
          <w:sz w:val="26"/>
          <w:szCs w:val="26"/>
        </w:rPr>
        <w:t xml:space="preserve"> 15 ustawy z dnia 8 marca 1990 r. o samorządzie gminnym (Dz. U. z 2022 r. poz. 559, 583, 1005, 1079</w:t>
      </w:r>
      <w:r w:rsidR="00FA1E67">
        <w:rPr>
          <w:rFonts w:ascii="Calibri" w:hAnsi="Calibri" w:cs="Calibri"/>
          <w:sz w:val="26"/>
          <w:szCs w:val="26"/>
        </w:rPr>
        <w:t>, 1561</w:t>
      </w:r>
      <w:r w:rsidRPr="007C3056">
        <w:rPr>
          <w:rFonts w:ascii="Calibri" w:hAnsi="Calibri" w:cs="Calibri"/>
          <w:sz w:val="26"/>
          <w:szCs w:val="26"/>
        </w:rPr>
        <w:t>) oraz art. 5a ust. 1 ustawy z dnia 24 kwietnia 2003 r. o działalności pożytku publicznego i o wolontariacie (Dz. U. z 2022 r. poz. 1327</w:t>
      </w:r>
      <w:r w:rsidR="00FA1E67">
        <w:rPr>
          <w:rFonts w:ascii="Calibri" w:hAnsi="Calibri" w:cs="Calibri"/>
          <w:sz w:val="26"/>
          <w:szCs w:val="26"/>
        </w:rPr>
        <w:t>, 1812</w:t>
      </w:r>
      <w:r w:rsidR="003E78E0">
        <w:rPr>
          <w:rFonts w:ascii="Calibri" w:hAnsi="Calibri" w:cs="Calibri"/>
          <w:sz w:val="26"/>
          <w:szCs w:val="26"/>
        </w:rPr>
        <w:t>; z 2021 r.</w:t>
      </w:r>
      <w:r w:rsidR="00FB6F71">
        <w:rPr>
          <w:rFonts w:ascii="Calibri" w:hAnsi="Calibri" w:cs="Calibri"/>
          <w:sz w:val="26"/>
          <w:szCs w:val="26"/>
        </w:rPr>
        <w:t xml:space="preserve"> </w:t>
      </w:r>
      <w:r w:rsidR="00D10B36">
        <w:rPr>
          <w:rFonts w:ascii="Calibri" w:hAnsi="Calibri" w:cs="Calibri"/>
          <w:sz w:val="26"/>
          <w:szCs w:val="26"/>
        </w:rPr>
        <w:t xml:space="preserve">poz. </w:t>
      </w:r>
      <w:r w:rsidR="00FB6F71">
        <w:rPr>
          <w:rFonts w:ascii="Calibri" w:hAnsi="Calibri" w:cs="Calibri"/>
          <w:sz w:val="26"/>
          <w:szCs w:val="26"/>
        </w:rPr>
        <w:t>2490</w:t>
      </w:r>
      <w:r w:rsidRPr="007C3056">
        <w:rPr>
          <w:rFonts w:ascii="Calibri" w:hAnsi="Calibri" w:cs="Calibri"/>
          <w:sz w:val="26"/>
          <w:szCs w:val="26"/>
        </w:rPr>
        <w:t>) uchwala się, co następuje:</w:t>
      </w:r>
    </w:p>
    <w:p w:rsidR="007C3056" w:rsidRPr="007C3056" w:rsidRDefault="007C3056" w:rsidP="007C3056">
      <w:pPr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 xml:space="preserve">§1. </w:t>
      </w:r>
      <w:r w:rsidRPr="007C3056">
        <w:rPr>
          <w:rFonts w:ascii="Calibri" w:hAnsi="Calibri" w:cs="Calibri"/>
          <w:sz w:val="26"/>
          <w:szCs w:val="26"/>
        </w:rPr>
        <w:t>Uchwala się Program współpracy Gminy Skomlin z organizacjami pozarządowymi oraz innymi podmiotami wymienionymi w art. 3 ust. 3 ustawy o działalności pożytku publicznego i o wolontariacie na 2023 r., stanowiący załącznik do niniejszej uchwały.</w:t>
      </w:r>
    </w:p>
    <w:p w:rsidR="007C3056" w:rsidRPr="007C3056" w:rsidRDefault="007C3056" w:rsidP="007C3056">
      <w:pPr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 xml:space="preserve">§2. </w:t>
      </w:r>
      <w:r w:rsidRPr="007C3056">
        <w:rPr>
          <w:rFonts w:ascii="Calibri" w:hAnsi="Calibri" w:cs="Calibri"/>
          <w:sz w:val="26"/>
          <w:szCs w:val="26"/>
        </w:rPr>
        <w:t>Wykonanie uchwały powierza się Wójtowi Gminy Skomlin.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</w:p>
    <w:p w:rsid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 xml:space="preserve">§3. </w:t>
      </w:r>
      <w:r w:rsidRPr="007C3056">
        <w:rPr>
          <w:rFonts w:ascii="Calibri" w:hAnsi="Calibri" w:cs="Calibri"/>
          <w:sz w:val="26"/>
          <w:szCs w:val="26"/>
        </w:rPr>
        <w:t xml:space="preserve">Uchwała wchodzi w życie po upływie 14 dni od dnia jej ogłoszenia w Dzienniku Urzędowym Województwa Łódzkiego. </w:t>
      </w:r>
    </w:p>
    <w:p w:rsidR="004C52E4" w:rsidRDefault="004C52E4" w:rsidP="007C3056">
      <w:pPr>
        <w:ind w:firstLine="708"/>
        <w:rPr>
          <w:rFonts w:ascii="Calibri" w:hAnsi="Calibri" w:cs="Calibri"/>
          <w:sz w:val="26"/>
          <w:szCs w:val="26"/>
        </w:rPr>
      </w:pPr>
    </w:p>
    <w:p w:rsidR="004C52E4" w:rsidRDefault="004C52E4" w:rsidP="004C52E4">
      <w:pPr>
        <w:ind w:left="2868" w:firstLine="708"/>
        <w:jc w:val="center"/>
        <w:rPr>
          <w:rFonts w:ascii="Calibri" w:hAnsi="Calibri" w:cs="Calibri"/>
          <w:sz w:val="26"/>
          <w:szCs w:val="26"/>
        </w:rPr>
      </w:pPr>
    </w:p>
    <w:p w:rsidR="004C52E4" w:rsidRDefault="004C52E4" w:rsidP="004C52E4">
      <w:pPr>
        <w:ind w:left="2868" w:firstLine="708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Przewodniczący Rady Gminy</w:t>
      </w:r>
    </w:p>
    <w:p w:rsidR="004C52E4" w:rsidRDefault="004C52E4" w:rsidP="004C52E4">
      <w:pPr>
        <w:ind w:left="2868" w:firstLine="708"/>
        <w:jc w:val="center"/>
        <w:rPr>
          <w:rFonts w:ascii="Calibri" w:hAnsi="Calibri" w:cs="Calibri"/>
          <w:sz w:val="26"/>
          <w:szCs w:val="26"/>
        </w:rPr>
      </w:pPr>
    </w:p>
    <w:p w:rsidR="004C52E4" w:rsidRPr="007C3056" w:rsidRDefault="004C52E4" w:rsidP="004C52E4">
      <w:pPr>
        <w:ind w:left="2868" w:firstLine="708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Jarosław </w:t>
      </w:r>
      <w:proofErr w:type="spellStart"/>
      <w:r>
        <w:rPr>
          <w:rFonts w:ascii="Calibri" w:hAnsi="Calibri" w:cs="Calibri"/>
          <w:sz w:val="26"/>
          <w:szCs w:val="26"/>
        </w:rPr>
        <w:t>Żółtaszek</w:t>
      </w:r>
      <w:proofErr w:type="spellEnd"/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774F3" w:rsidRPr="007C3056" w:rsidRDefault="007774F3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Cs w:val="22"/>
        </w:rPr>
      </w:pPr>
    </w:p>
    <w:p w:rsidR="007C3056" w:rsidRPr="007C3056" w:rsidRDefault="007C3056" w:rsidP="007C3056">
      <w:pPr>
        <w:ind w:left="5664" w:firstLine="708"/>
        <w:rPr>
          <w:rFonts w:ascii="Calibri" w:hAnsi="Calibri" w:cs="Calibri"/>
          <w:szCs w:val="22"/>
        </w:rPr>
      </w:pPr>
      <w:r w:rsidRPr="007C3056">
        <w:rPr>
          <w:rFonts w:ascii="Calibri" w:hAnsi="Calibri" w:cs="Calibri"/>
          <w:szCs w:val="22"/>
        </w:rPr>
        <w:lastRenderedPageBreak/>
        <w:t xml:space="preserve">Załącznik do </w:t>
      </w:r>
    </w:p>
    <w:p w:rsidR="007C3056" w:rsidRPr="007C3056" w:rsidRDefault="007C3056" w:rsidP="007C3056">
      <w:pPr>
        <w:rPr>
          <w:rFonts w:ascii="Calibri" w:hAnsi="Calibri" w:cs="Calibri"/>
          <w:szCs w:val="22"/>
        </w:rPr>
      </w:pPr>
      <w:r w:rsidRPr="007C3056">
        <w:rPr>
          <w:rFonts w:ascii="Calibri" w:hAnsi="Calibri" w:cs="Calibri"/>
          <w:szCs w:val="22"/>
        </w:rPr>
        <w:t xml:space="preserve">                                                                                                                                uchwały  Nr </w:t>
      </w:r>
      <w:r w:rsidR="007774F3">
        <w:rPr>
          <w:rFonts w:ascii="Calibri" w:hAnsi="Calibri" w:cs="Calibri"/>
          <w:szCs w:val="22"/>
        </w:rPr>
        <w:t>XLII</w:t>
      </w:r>
      <w:r w:rsidRPr="007C3056">
        <w:rPr>
          <w:rFonts w:ascii="Calibri" w:hAnsi="Calibri" w:cs="Calibri"/>
          <w:szCs w:val="22"/>
        </w:rPr>
        <w:t>/</w:t>
      </w:r>
      <w:r w:rsidR="007774F3">
        <w:rPr>
          <w:rFonts w:ascii="Calibri" w:hAnsi="Calibri" w:cs="Calibri"/>
          <w:szCs w:val="22"/>
        </w:rPr>
        <w:t>251</w:t>
      </w:r>
      <w:r w:rsidRPr="007C3056">
        <w:rPr>
          <w:rFonts w:ascii="Calibri" w:hAnsi="Calibri" w:cs="Calibri"/>
          <w:szCs w:val="22"/>
        </w:rPr>
        <w:t>/2022</w:t>
      </w:r>
    </w:p>
    <w:p w:rsidR="007C3056" w:rsidRPr="007C3056" w:rsidRDefault="007C3056" w:rsidP="007C3056">
      <w:pPr>
        <w:rPr>
          <w:rFonts w:ascii="Calibri" w:hAnsi="Calibri" w:cs="Calibri"/>
          <w:szCs w:val="22"/>
        </w:rPr>
      </w:pPr>
      <w:r w:rsidRPr="007C3056">
        <w:rPr>
          <w:rFonts w:ascii="Calibri" w:hAnsi="Calibri" w:cs="Calibri"/>
          <w:szCs w:val="22"/>
        </w:rPr>
        <w:t xml:space="preserve">                                                                                                                                Rady  Gminy Skomlin</w:t>
      </w:r>
    </w:p>
    <w:p w:rsidR="007C3056" w:rsidRPr="007C3056" w:rsidRDefault="007C3056" w:rsidP="007C3056">
      <w:pPr>
        <w:rPr>
          <w:rFonts w:ascii="Calibri" w:hAnsi="Calibri" w:cs="Calibri"/>
          <w:szCs w:val="22"/>
        </w:rPr>
      </w:pPr>
      <w:r w:rsidRPr="007C3056">
        <w:rPr>
          <w:rFonts w:ascii="Calibri" w:hAnsi="Calibri" w:cs="Calibri"/>
          <w:szCs w:val="22"/>
        </w:rPr>
        <w:t xml:space="preserve">                                                                                                                                z dnia </w:t>
      </w:r>
      <w:r w:rsidR="007774F3">
        <w:rPr>
          <w:rFonts w:ascii="Calibri" w:hAnsi="Calibri" w:cs="Calibri"/>
          <w:szCs w:val="22"/>
        </w:rPr>
        <w:t>29 listopada</w:t>
      </w:r>
      <w:r w:rsidRPr="007C3056">
        <w:rPr>
          <w:rFonts w:ascii="Calibri" w:hAnsi="Calibri" w:cs="Calibri"/>
          <w:szCs w:val="22"/>
        </w:rPr>
        <w:t xml:space="preserve"> 2022 r.    </w:t>
      </w: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D04594" w:rsidRDefault="00D04594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Program współpracy Gminy Skomlin z organizacjami pozarządowymi oraz innymi</w:t>
      </w: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podmiotami wymienionymi w art. 3 ust. 3 ustawy o działalności  pożytku  publicznego</w:t>
      </w:r>
    </w:p>
    <w:p w:rsidR="007C3056" w:rsidRPr="007C3056" w:rsidRDefault="007C3056" w:rsidP="007C3056">
      <w:pPr>
        <w:jc w:val="center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i o wolontariacie na 2023 r.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Rozdział 1</w:t>
      </w: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Postanowienia ogólne</w:t>
      </w:r>
    </w:p>
    <w:p w:rsidR="007C3056" w:rsidRPr="007C3056" w:rsidRDefault="007C3056" w:rsidP="007C3056">
      <w:pPr>
        <w:ind w:firstLine="360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§1.</w:t>
      </w:r>
      <w:r w:rsidRPr="007C3056">
        <w:rPr>
          <w:rFonts w:ascii="Calibri" w:hAnsi="Calibri" w:cs="Calibri"/>
          <w:sz w:val="26"/>
          <w:szCs w:val="26"/>
        </w:rPr>
        <w:t xml:space="preserve"> Ilekroć</w:t>
      </w:r>
      <w:r w:rsidRPr="007C3056">
        <w:rPr>
          <w:rFonts w:ascii="Calibri" w:hAnsi="Calibri" w:cs="Calibri"/>
          <w:b/>
          <w:sz w:val="26"/>
          <w:szCs w:val="26"/>
        </w:rPr>
        <w:t xml:space="preserve"> </w:t>
      </w:r>
      <w:r w:rsidRPr="007C3056">
        <w:rPr>
          <w:rFonts w:ascii="Calibri" w:hAnsi="Calibri" w:cs="Calibri"/>
          <w:sz w:val="26"/>
          <w:szCs w:val="26"/>
        </w:rPr>
        <w:t xml:space="preserve">w Programie współpracy Gminy Skomlin z organizacjami pozarządowymi oraz innymi podmiotami wymienionymi w art. 3 ust. 3 ustawy o działalności pożytku publicznego </w:t>
      </w:r>
      <w:r w:rsidRPr="007C3056">
        <w:rPr>
          <w:rFonts w:ascii="Calibri" w:hAnsi="Calibri" w:cs="Calibri"/>
          <w:sz w:val="26"/>
          <w:szCs w:val="26"/>
        </w:rPr>
        <w:br/>
        <w:t>i o wolontariacie, zwanym dalej Programem jest mowa o:</w:t>
      </w:r>
    </w:p>
    <w:p w:rsidR="007C3056" w:rsidRPr="007C3056" w:rsidRDefault="007C3056" w:rsidP="007C3056">
      <w:pPr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 xml:space="preserve">1) ustawie – należy przez to rozumieć ustawę z dnia 24 kwietnia 2003 r. o działalności pożytku publicznego i o wolontariacie; </w:t>
      </w:r>
    </w:p>
    <w:p w:rsidR="007C3056" w:rsidRPr="007C3056" w:rsidRDefault="007C3056" w:rsidP="007C3056">
      <w:pPr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 xml:space="preserve">2) organizacjach – należy przez to rozumieć organizacje pozarządowe oraz podmioty, </w:t>
      </w:r>
      <w:r>
        <w:rPr>
          <w:rFonts w:ascii="Calibri" w:hAnsi="Calibri" w:cs="Calibri"/>
          <w:sz w:val="26"/>
          <w:szCs w:val="26"/>
        </w:rPr>
        <w:br/>
      </w:r>
      <w:r w:rsidRPr="007C3056">
        <w:rPr>
          <w:rFonts w:ascii="Calibri" w:hAnsi="Calibri" w:cs="Calibri"/>
          <w:sz w:val="26"/>
          <w:szCs w:val="26"/>
        </w:rPr>
        <w:t>o których mowa w art. 3 ust. 3 ustawy;</w:t>
      </w:r>
    </w:p>
    <w:p w:rsidR="007C3056" w:rsidRPr="007C3056" w:rsidRDefault="007C3056" w:rsidP="007C3056">
      <w:pPr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 xml:space="preserve">3) zadaniach publicznych – należy przez to rozumieć zadania publiczne, o których mowa </w:t>
      </w:r>
      <w:r>
        <w:rPr>
          <w:rFonts w:ascii="Calibri" w:hAnsi="Calibri" w:cs="Calibri"/>
          <w:sz w:val="26"/>
          <w:szCs w:val="26"/>
        </w:rPr>
        <w:br/>
      </w:r>
      <w:r w:rsidRPr="007C3056">
        <w:rPr>
          <w:rFonts w:ascii="Calibri" w:hAnsi="Calibri" w:cs="Calibri"/>
          <w:sz w:val="26"/>
          <w:szCs w:val="26"/>
        </w:rPr>
        <w:t>w art. 4 ust. 1 ustawy;</w:t>
      </w:r>
    </w:p>
    <w:p w:rsidR="007C3056" w:rsidRPr="007C3056" w:rsidRDefault="007C3056" w:rsidP="007C3056">
      <w:pPr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4) Wójcie – należy przez to rozumieć Wójta Gminy Skomlin;</w:t>
      </w:r>
    </w:p>
    <w:p w:rsidR="007C3056" w:rsidRPr="007C3056" w:rsidRDefault="007C3056" w:rsidP="007C3056">
      <w:pPr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5) Gminie – należy przez to rozumieć Gminę Skomlin;</w:t>
      </w:r>
    </w:p>
    <w:p w:rsidR="007C3056" w:rsidRPr="007C3056" w:rsidRDefault="007C3056" w:rsidP="007C3056">
      <w:pPr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6) Urzędzie Gminy – należy przez to rozumieć Urząd Gminy Skomlin;</w:t>
      </w:r>
    </w:p>
    <w:p w:rsidR="007C3056" w:rsidRPr="007C3056" w:rsidRDefault="007C3056" w:rsidP="007C3056">
      <w:pPr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7) konkursach ofert – należy przez to rozumieć otwarte konkursy ofert na realizację zadań publicznych dla organizacji pozarządowych, ogłoszonych zgodnie z art. 13 ustawy;</w:t>
      </w:r>
    </w:p>
    <w:p w:rsidR="007C3056" w:rsidRPr="007C3056" w:rsidRDefault="007C3056" w:rsidP="007C3056">
      <w:pPr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 xml:space="preserve">8) ofercie – należy przez to rozumieć wypełniony wzór oferty realizacji zadania publicznego, </w:t>
      </w:r>
      <w:r w:rsidRPr="007C3056">
        <w:rPr>
          <w:rFonts w:ascii="Calibri" w:hAnsi="Calibri" w:cs="Calibri"/>
          <w:sz w:val="26"/>
          <w:szCs w:val="26"/>
        </w:rPr>
        <w:br/>
        <w:t>o którym mowa w §1 ust. 1 rozporządzenia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:rsidR="007C3056" w:rsidRPr="007C3056" w:rsidRDefault="007C3056" w:rsidP="007C3056">
      <w:pPr>
        <w:ind w:left="720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Rozdział 2</w:t>
      </w:r>
    </w:p>
    <w:p w:rsidR="007C3056" w:rsidRPr="007C3056" w:rsidRDefault="007C3056" w:rsidP="007C3056">
      <w:pPr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Cel główny i cele szczegółowe programu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§2.</w:t>
      </w:r>
      <w:r w:rsidRPr="007C3056">
        <w:rPr>
          <w:rFonts w:ascii="Calibri" w:hAnsi="Calibri" w:cs="Calibri"/>
          <w:sz w:val="26"/>
          <w:szCs w:val="26"/>
        </w:rPr>
        <w:t xml:space="preserve"> Celem głównym Programu jest zaspokajanie potrzeb społecznych mieszkańców Gminy oraz wzmacnianie rozwoju społeczeństwa obywatelskiego poprzez budowanie </w:t>
      </w:r>
      <w:r>
        <w:rPr>
          <w:rFonts w:ascii="Calibri" w:hAnsi="Calibri" w:cs="Calibri"/>
          <w:sz w:val="26"/>
          <w:szCs w:val="26"/>
        </w:rPr>
        <w:br/>
      </w:r>
      <w:r w:rsidRPr="007C3056">
        <w:rPr>
          <w:rFonts w:ascii="Calibri" w:hAnsi="Calibri" w:cs="Calibri"/>
          <w:sz w:val="26"/>
          <w:szCs w:val="26"/>
        </w:rPr>
        <w:t>i umacnianie partnerstwa pomiędzy Gminą a organizacjami.</w:t>
      </w:r>
    </w:p>
    <w:p w:rsidR="007C3056" w:rsidRPr="007C3056" w:rsidRDefault="007C3056" w:rsidP="007C3056">
      <w:pPr>
        <w:spacing w:line="276" w:lineRule="auto"/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§3</w:t>
      </w:r>
      <w:r w:rsidRPr="007C3056">
        <w:rPr>
          <w:rFonts w:ascii="Calibri" w:hAnsi="Calibri" w:cs="Calibri"/>
          <w:sz w:val="26"/>
          <w:szCs w:val="26"/>
        </w:rPr>
        <w:t>. Celami szczegółowymi Programu są:</w:t>
      </w:r>
    </w:p>
    <w:p w:rsidR="007C3056" w:rsidRPr="007C3056" w:rsidRDefault="007C3056" w:rsidP="007C3056">
      <w:pPr>
        <w:spacing w:line="276" w:lineRule="auto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 xml:space="preserve">1)  tworzenie warunków do zwiększania aktywności społecznej; </w:t>
      </w:r>
    </w:p>
    <w:p w:rsidR="007C3056" w:rsidRPr="007C3056" w:rsidRDefault="007C3056" w:rsidP="007C3056">
      <w:pPr>
        <w:spacing w:line="276" w:lineRule="auto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2)  integracja organizacji;</w:t>
      </w:r>
    </w:p>
    <w:p w:rsidR="007C3056" w:rsidRPr="007C3056" w:rsidRDefault="007C3056" w:rsidP="007C3056">
      <w:pPr>
        <w:spacing w:line="276" w:lineRule="auto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3)  promocja organizacji działających na rzecz mieszkańców Gminy;</w:t>
      </w:r>
    </w:p>
    <w:p w:rsidR="007C3056" w:rsidRPr="007C3056" w:rsidRDefault="007C3056" w:rsidP="007C3056">
      <w:pPr>
        <w:spacing w:line="276" w:lineRule="auto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4)  uzupełnianie działań Gminy w zakresie jej ustawowych obowiązków;</w:t>
      </w:r>
    </w:p>
    <w:p w:rsidR="007C3056" w:rsidRPr="007C3056" w:rsidRDefault="007C3056" w:rsidP="007C3056">
      <w:pPr>
        <w:spacing w:line="276" w:lineRule="auto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5)  wzmocnienie potencjału organizacji;</w:t>
      </w:r>
    </w:p>
    <w:p w:rsidR="007C3056" w:rsidRPr="007C3056" w:rsidRDefault="007C3056" w:rsidP="007C3056">
      <w:pPr>
        <w:spacing w:line="276" w:lineRule="auto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6) podwyższanie efektywności działań kierowanych do mieszkańców Gminy;</w:t>
      </w:r>
    </w:p>
    <w:p w:rsidR="007C3056" w:rsidRPr="007C3056" w:rsidRDefault="007C3056" w:rsidP="007C3056">
      <w:pPr>
        <w:spacing w:line="276" w:lineRule="auto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lastRenderedPageBreak/>
        <w:t>7) otwarcie na innowacyjność, poprzez umożliwienie organizacjom indywidualnego wystąpienia z ofertą realizacji projektów konkretnych zadań publicznych.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Rozdział 3</w:t>
      </w: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Zasady współpracy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§4.</w:t>
      </w:r>
      <w:r w:rsidRPr="007C3056">
        <w:rPr>
          <w:rFonts w:ascii="Calibri" w:hAnsi="Calibri" w:cs="Calibri"/>
          <w:sz w:val="26"/>
          <w:szCs w:val="26"/>
        </w:rPr>
        <w:t xml:space="preserve"> Współpraca Gminy z organizacjami opiera się na zasadach określonych w art. 5 ust. 3 ustawy. </w:t>
      </w: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Rozdział 4</w:t>
      </w: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Zakres przedmiotowy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§5.</w:t>
      </w:r>
      <w:r w:rsidRPr="007C3056">
        <w:rPr>
          <w:rFonts w:ascii="Calibri" w:hAnsi="Calibri" w:cs="Calibri"/>
          <w:sz w:val="26"/>
          <w:szCs w:val="26"/>
        </w:rPr>
        <w:t xml:space="preserve"> Zakres przedmiotowy współpracy Gminy z organizacjami obejmuje realizację zadań </w:t>
      </w:r>
      <w:r w:rsidRPr="007C3056">
        <w:rPr>
          <w:rFonts w:ascii="Calibri" w:hAnsi="Calibri" w:cs="Calibri"/>
          <w:sz w:val="26"/>
          <w:szCs w:val="26"/>
        </w:rPr>
        <w:br/>
        <w:t>w zakresie: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1) działalności na rzecz dzieci i młodzieży, w tym wypoczynku dzieci i młodzieży;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2) wspierania i upowszechniania kultury fizycznej;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3) kultury, sztuki, ochrony dóbr kultury i dziedzictwa narodowego;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4) podtrzymywania i upowszechniania tradycji narodowej, pielęgnowania polskości oraz rozwoju świadomości narodowej, obywatelskiej i kulturowej;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5) ratownictwa i ochrony ludności;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 xml:space="preserve">6) przeciwdziałania uzależnieniom i patologiom społecznym.                           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Rozdział 5</w:t>
      </w: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Formy współpracy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 xml:space="preserve">§6. </w:t>
      </w:r>
      <w:r w:rsidRPr="007C3056">
        <w:rPr>
          <w:rFonts w:ascii="Calibri" w:hAnsi="Calibri" w:cs="Calibri"/>
          <w:sz w:val="26"/>
          <w:szCs w:val="26"/>
        </w:rPr>
        <w:t>1. Współpraca Gminy z organizacjami przyjmuje formy finansowe i pozafinansowe.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2. Współpraca finansowa polega na: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1) zlecaniu realizacji zadań pożytku publicznego poprzez powierzanie lub wspieranie wykonania zadania i udzielenia dotacji na ten cel, poprzedzonych otwartym konkursem ofert, o którym mowa w art. 11 ustawy;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 xml:space="preserve">2) udzielaniu, na wniosek organizacji wsparcia finansowego na realizację zadań publicznych </w:t>
      </w:r>
      <w:r w:rsidRPr="007C3056">
        <w:rPr>
          <w:rFonts w:ascii="Calibri" w:hAnsi="Calibri" w:cs="Calibri"/>
          <w:sz w:val="26"/>
          <w:szCs w:val="26"/>
        </w:rPr>
        <w:br/>
        <w:t xml:space="preserve">z pominięciem otwartego konkursu ofert w trybie i na zasadach określonych w art. 19a ustawy. 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3. Współpraca pozafinansowa polega na: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 xml:space="preserve">1) konsultacjach z organizacjami Programu oraz projektów aktów prawa miejscowego </w:t>
      </w:r>
      <w:r w:rsidRPr="007C3056">
        <w:rPr>
          <w:rFonts w:ascii="Calibri" w:hAnsi="Calibri" w:cs="Calibri"/>
          <w:sz w:val="26"/>
          <w:szCs w:val="26"/>
        </w:rPr>
        <w:br/>
        <w:t>w dziedzinach dotyczących ich działalności statutowej;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2) wzajemnym informowaniu się o planowanych kierunkach działalności;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 xml:space="preserve">3) udzielaniu pomocy w pozyskiwaniu środków finansowych na realizację zadań publicznych </w:t>
      </w:r>
      <w:r w:rsidRPr="007C3056">
        <w:rPr>
          <w:rFonts w:ascii="Calibri" w:hAnsi="Calibri" w:cs="Calibri"/>
          <w:sz w:val="26"/>
          <w:szCs w:val="26"/>
        </w:rPr>
        <w:br/>
        <w:t>z innych źródeł niż dotacja Gminy;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4) udzielaniu pomocy przy organizowaniu spotkań otwartych przez organizacje (nieodpłatne udostępnianie lokalu, środków technicznych, itp.);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5) udostępnianie informacji i komunikatów dotyczących organizacji na stronie internetowej Urzędu Gminy;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6) promocji działalności organizacji uczestniczących w realizacji programu.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 xml:space="preserve">4. Współpraca z organizacjami w formie umów o wykonanie inicjatywy lokalnej opiera się  na zasadach określonych w uchwale Nr V/16/2011 Rady Gminy Skomlin z dnia 28 lutego 2011 r. w sprawie trybu i szczegółowych kryteriów oceny wniosków o realizację zadań publicznych w ramach inicjatyw lokalnych (Dz. Urz. Woj. Łódzkiego Nr 86, poz. 742). 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 xml:space="preserve">   </w:t>
      </w:r>
    </w:p>
    <w:p w:rsidR="007C3056" w:rsidRPr="007C3056" w:rsidRDefault="007C3056" w:rsidP="007C3056">
      <w:pPr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lastRenderedPageBreak/>
        <w:t>Rozdział 6</w:t>
      </w:r>
    </w:p>
    <w:p w:rsidR="007C3056" w:rsidRPr="007C3056" w:rsidRDefault="007C3056" w:rsidP="007C3056">
      <w:pPr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Priorytetowe zadania publiczne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§7.</w:t>
      </w:r>
      <w:r w:rsidRPr="007C3056">
        <w:rPr>
          <w:rFonts w:ascii="Calibri" w:hAnsi="Calibri" w:cs="Calibri"/>
          <w:sz w:val="26"/>
          <w:szCs w:val="26"/>
        </w:rPr>
        <w:t xml:space="preserve"> Zadaniami priorytetowymi współpracy Gminy z organizacjami są:                </w:t>
      </w:r>
    </w:p>
    <w:p w:rsidR="007C3056" w:rsidRPr="007C3056" w:rsidRDefault="007C3056" w:rsidP="007C3056">
      <w:pPr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organizowanie imprez o zasięgu regionalnym z nastawieniem na kultywowanie tradycji;</w:t>
      </w:r>
    </w:p>
    <w:p w:rsidR="007C3056" w:rsidRPr="007C3056" w:rsidRDefault="007C3056" w:rsidP="007C3056">
      <w:pPr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wspieranie aktywnych formy wypoczynku i zdrowego trybu życia;</w:t>
      </w:r>
    </w:p>
    <w:p w:rsidR="007C3056" w:rsidRPr="007C3056" w:rsidRDefault="00FA1E67" w:rsidP="007C3056">
      <w:pPr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wspieranie</w:t>
      </w:r>
      <w:r w:rsidR="007C3056" w:rsidRPr="007C3056">
        <w:rPr>
          <w:rFonts w:ascii="Calibri" w:hAnsi="Calibri" w:cs="Calibri"/>
          <w:sz w:val="26"/>
          <w:szCs w:val="26"/>
        </w:rPr>
        <w:t xml:space="preserve"> zajęć sportowych z elementami profilaktyki dla dzieci i młodzieży;</w:t>
      </w:r>
    </w:p>
    <w:p w:rsidR="007C3056" w:rsidRPr="007C3056" w:rsidRDefault="00FA1E67" w:rsidP="007C3056">
      <w:pPr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wspieranie</w:t>
      </w:r>
      <w:r w:rsidR="007C3056" w:rsidRPr="007C3056">
        <w:rPr>
          <w:rFonts w:ascii="Calibri" w:hAnsi="Calibri" w:cs="Calibri"/>
          <w:sz w:val="26"/>
          <w:szCs w:val="26"/>
        </w:rPr>
        <w:t xml:space="preserve"> działań mających na celu  poprawę  bezpieczeństwa publicznego oraz przeciwpożarowego;</w:t>
      </w:r>
    </w:p>
    <w:p w:rsidR="007C3056" w:rsidRPr="007C3056" w:rsidRDefault="007C3056" w:rsidP="007C3056">
      <w:pPr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organizowanie imprez kulturalno-oświatowych dla mieszkańców Gminy;</w:t>
      </w:r>
    </w:p>
    <w:p w:rsidR="007C3056" w:rsidRPr="007C3056" w:rsidRDefault="007C3056" w:rsidP="007C3056">
      <w:pPr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organizowanie wypoczynku letniego i zimowego dla dzieci z najuboższych rodzin.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Rozdział 7</w:t>
      </w: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Okres realizacji Programu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§8.</w:t>
      </w:r>
      <w:r w:rsidRPr="007C3056">
        <w:rPr>
          <w:rFonts w:ascii="Calibri" w:hAnsi="Calibri" w:cs="Calibri"/>
          <w:sz w:val="26"/>
          <w:szCs w:val="26"/>
        </w:rPr>
        <w:t xml:space="preserve"> Program jest realizowany w okresie od 1 stycznia 2023 roku do 31 grudnia 2023 roku.</w:t>
      </w: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Rozdział 8</w:t>
      </w: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Sposób realizacji Programu</w:t>
      </w:r>
    </w:p>
    <w:p w:rsidR="007C3056" w:rsidRPr="007C3056" w:rsidRDefault="007C3056" w:rsidP="007C3056">
      <w:pPr>
        <w:ind w:firstLine="708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 xml:space="preserve">§ 9. </w:t>
      </w:r>
      <w:r w:rsidRPr="007C3056">
        <w:rPr>
          <w:rFonts w:ascii="Calibri" w:hAnsi="Calibri" w:cs="Calibri"/>
          <w:sz w:val="26"/>
          <w:szCs w:val="26"/>
        </w:rPr>
        <w:t>1.</w:t>
      </w:r>
      <w:r w:rsidRPr="007C3056">
        <w:rPr>
          <w:rFonts w:ascii="Calibri" w:hAnsi="Calibri" w:cs="Calibri"/>
          <w:b/>
          <w:sz w:val="26"/>
          <w:szCs w:val="26"/>
        </w:rPr>
        <w:t xml:space="preserve"> </w:t>
      </w:r>
      <w:r w:rsidRPr="007C3056">
        <w:rPr>
          <w:rFonts w:ascii="Calibri" w:hAnsi="Calibri" w:cs="Calibri"/>
          <w:sz w:val="26"/>
          <w:szCs w:val="26"/>
        </w:rPr>
        <w:t xml:space="preserve">Podmiotami uczestniczącymi w realizacji Programu są:  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 xml:space="preserve">1) Rada Gminy i jej komisje w zakresie ustalania kierunków współpracy Gminy </w:t>
      </w:r>
      <w:r>
        <w:rPr>
          <w:rFonts w:ascii="Calibri" w:hAnsi="Calibri" w:cs="Calibri"/>
          <w:sz w:val="26"/>
          <w:szCs w:val="26"/>
        </w:rPr>
        <w:br/>
      </w:r>
      <w:r w:rsidRPr="007C3056">
        <w:rPr>
          <w:rFonts w:ascii="Calibri" w:hAnsi="Calibri" w:cs="Calibri"/>
          <w:sz w:val="26"/>
          <w:szCs w:val="26"/>
        </w:rPr>
        <w:t xml:space="preserve">z organizacjami oraz wysokości środków przeznaczonych na dofinansowanie zadań realizowanych przez organizacje;  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2) Wójt w zakresie: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a) ogłaszania otwartych konkursów ofert na realizację zadań publicznych Gminy oraz powoływania komisji konkursowych,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b) wybierania najkorzystniejszych ofert realizacji zadań publicznych zaopiniowanych przez komisję konkursową;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 xml:space="preserve">3) Pełnomocnik ds. współpracy z organizacjami pozarządowymi </w:t>
      </w:r>
      <w:r w:rsidR="00FA1E67">
        <w:rPr>
          <w:rFonts w:ascii="Calibri" w:hAnsi="Calibri" w:cs="Calibri"/>
          <w:sz w:val="26"/>
          <w:szCs w:val="26"/>
        </w:rPr>
        <w:t xml:space="preserve">w zakresie bieżących kontaktów </w:t>
      </w:r>
      <w:r w:rsidRPr="007C3056">
        <w:rPr>
          <w:rFonts w:ascii="Calibri" w:hAnsi="Calibri" w:cs="Calibri"/>
          <w:sz w:val="26"/>
          <w:szCs w:val="26"/>
        </w:rPr>
        <w:t>z organizacjami;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4) komisje konkursowe w zakresie opiniowania ofert w konkursach ofert;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5) organizacje prowadzące działalność pożytku publicznego w zakresie odpowiadającym działaniom Gminy.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/>
          <w:sz w:val="26"/>
          <w:szCs w:val="26"/>
        </w:rPr>
        <w:t>2. Gmina prowadzi bezpośrednią współpracę z organizacjami, która polega na: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1) przygotowaniu i konsultacji projektu Programu;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2) przygotowaniu i prowadzeniu konkursów ofert dla organizacji na realizację zadań finansowanych ze środków samorządu gminnego;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3) nadzorowaniu realizacji zadań publicznych i kontrolowaniu wydatkowania dotacji;</w:t>
      </w:r>
    </w:p>
    <w:p w:rsidR="007C3056" w:rsidRPr="007C3056" w:rsidRDefault="007C3056" w:rsidP="007C3056">
      <w:p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4) sporządzaniu sprawozdań z realizacji Programu.</w:t>
      </w:r>
    </w:p>
    <w:p w:rsidR="007C3056" w:rsidRPr="007C3056" w:rsidRDefault="007C3056" w:rsidP="007C3056">
      <w:pPr>
        <w:ind w:left="720"/>
        <w:rPr>
          <w:rFonts w:ascii="Calibri" w:hAnsi="Calibri" w:cs="Calibri"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Rozdział 9</w:t>
      </w: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Wysokość środków planowanych na realizację programu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 xml:space="preserve">§10. </w:t>
      </w:r>
      <w:r w:rsidRPr="007C3056">
        <w:rPr>
          <w:rFonts w:ascii="Calibri" w:hAnsi="Calibri" w:cs="Calibri"/>
          <w:sz w:val="26"/>
          <w:szCs w:val="26"/>
        </w:rPr>
        <w:t>Na realizację zadań Programu w 2023</w:t>
      </w:r>
      <w:r w:rsidRPr="007C3056">
        <w:rPr>
          <w:rFonts w:ascii="Calibri" w:hAnsi="Calibri" w:cs="Calibri"/>
          <w:color w:val="FF0000"/>
          <w:sz w:val="26"/>
          <w:szCs w:val="26"/>
        </w:rPr>
        <w:t xml:space="preserve"> </w:t>
      </w:r>
      <w:r w:rsidRPr="007C3056">
        <w:rPr>
          <w:rFonts w:ascii="Calibri" w:hAnsi="Calibri" w:cs="Calibri"/>
          <w:sz w:val="26"/>
          <w:szCs w:val="26"/>
        </w:rPr>
        <w:t>r. planuje się kwotę 42.700,00 zł.</w:t>
      </w:r>
    </w:p>
    <w:p w:rsidR="007C3056" w:rsidRDefault="007C3056" w:rsidP="007C3056">
      <w:pPr>
        <w:rPr>
          <w:rFonts w:ascii="Calibri" w:hAnsi="Calibri" w:cs="Calibri"/>
          <w:sz w:val="26"/>
          <w:szCs w:val="26"/>
        </w:rPr>
      </w:pPr>
    </w:p>
    <w:p w:rsidR="00AA4EEB" w:rsidRDefault="00AA4EEB" w:rsidP="007C3056">
      <w:pPr>
        <w:rPr>
          <w:rFonts w:ascii="Calibri" w:hAnsi="Calibri" w:cs="Calibri"/>
          <w:sz w:val="26"/>
          <w:szCs w:val="26"/>
        </w:rPr>
      </w:pPr>
    </w:p>
    <w:p w:rsidR="00AA4EEB" w:rsidRPr="007C3056" w:rsidRDefault="00AA4EEB" w:rsidP="007C3056">
      <w:pPr>
        <w:rPr>
          <w:rFonts w:ascii="Calibri" w:hAnsi="Calibri" w:cs="Calibri"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lastRenderedPageBreak/>
        <w:t>Rozdział 10</w:t>
      </w: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Sposób oceny realizacji Programu</w:t>
      </w:r>
    </w:p>
    <w:p w:rsidR="007C3056" w:rsidRPr="007C3056" w:rsidRDefault="007C3056" w:rsidP="007C3056">
      <w:pPr>
        <w:ind w:firstLine="585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 xml:space="preserve">§11. </w:t>
      </w:r>
      <w:r w:rsidRPr="007C3056">
        <w:rPr>
          <w:rFonts w:ascii="Calibri" w:hAnsi="Calibri" w:cs="Calibri"/>
          <w:sz w:val="26"/>
          <w:szCs w:val="26"/>
        </w:rPr>
        <w:t>Do oceny realizacji Programu stosowane są następujące mierniki ilościowe:</w:t>
      </w:r>
    </w:p>
    <w:p w:rsidR="007C3056" w:rsidRPr="007C3056" w:rsidRDefault="007C3056" w:rsidP="007C3056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liczba ogłoszonych otwartych konkursów ofert;</w:t>
      </w:r>
    </w:p>
    <w:p w:rsidR="007C3056" w:rsidRPr="007C3056" w:rsidRDefault="007C3056" w:rsidP="007C3056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liczba organizacji podejmujących działania publiczne we współpracy z samorządem;</w:t>
      </w:r>
    </w:p>
    <w:p w:rsidR="007C3056" w:rsidRPr="007C3056" w:rsidRDefault="007C3056" w:rsidP="007C3056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liczba osób, które były adresatami zadań realizowanych we współpracy z Gminą;</w:t>
      </w:r>
    </w:p>
    <w:p w:rsidR="007C3056" w:rsidRPr="007C3056" w:rsidRDefault="007C3056" w:rsidP="007C3056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 xml:space="preserve">liczba skonsultowanych z organizacjami projektów aktów prawa miejscowego </w:t>
      </w:r>
      <w:r>
        <w:rPr>
          <w:rFonts w:ascii="Calibri" w:hAnsi="Calibri" w:cs="Calibri"/>
          <w:sz w:val="26"/>
          <w:szCs w:val="26"/>
        </w:rPr>
        <w:br/>
      </w:r>
      <w:r w:rsidRPr="007C3056">
        <w:rPr>
          <w:rFonts w:ascii="Calibri" w:hAnsi="Calibri" w:cs="Calibri"/>
          <w:sz w:val="26"/>
          <w:szCs w:val="26"/>
        </w:rPr>
        <w:t>w dziedzinach dotyczących działalności statutowej tych organizacji;</w:t>
      </w:r>
    </w:p>
    <w:p w:rsidR="007C3056" w:rsidRPr="007C3056" w:rsidRDefault="007C3056" w:rsidP="007C3056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 xml:space="preserve">wysokość środków finansowych przeznaczonych z budżetu Gminy na realizację zadań publicznych przez organizacje. 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 xml:space="preserve">§12. </w:t>
      </w:r>
      <w:r w:rsidRPr="007C3056">
        <w:rPr>
          <w:rFonts w:ascii="Calibri" w:hAnsi="Calibri" w:cs="Calibri"/>
          <w:sz w:val="26"/>
          <w:szCs w:val="26"/>
        </w:rPr>
        <w:t>Organizacje mogą zgłaszać swoje uwagi, wnioski i propozycje dotyczące realizacji Programu w trakcie organizowanych spotkań z przedstawicielami Gminy.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 xml:space="preserve">§13. </w:t>
      </w:r>
      <w:r w:rsidRPr="007C3056">
        <w:rPr>
          <w:rFonts w:ascii="Calibri" w:hAnsi="Calibri" w:cs="Calibri"/>
          <w:sz w:val="26"/>
          <w:szCs w:val="26"/>
        </w:rPr>
        <w:t xml:space="preserve">Sprawozdanie z realizacji Programu zostanie przedłożone Radzie Gminy Skomlin </w:t>
      </w:r>
      <w:r w:rsidRPr="007C3056">
        <w:rPr>
          <w:rFonts w:ascii="Calibri" w:hAnsi="Calibri" w:cs="Calibri"/>
          <w:sz w:val="26"/>
          <w:szCs w:val="26"/>
        </w:rPr>
        <w:br/>
        <w:t>w terminie określonym w art. 5a ust. 3 ustawy.</w:t>
      </w: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Rozdział 11</w:t>
      </w: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Informacja o sposobie tworzenia Programu oraz o przebiegu konsultacji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 xml:space="preserve">§14. </w:t>
      </w:r>
      <w:r w:rsidRPr="007C3056">
        <w:rPr>
          <w:rFonts w:ascii="Calibri" w:hAnsi="Calibri" w:cs="Calibri"/>
          <w:sz w:val="26"/>
          <w:szCs w:val="26"/>
        </w:rPr>
        <w:t>Projekt Programu przygotowuje Wójt w terminie umożliwiającym przeprowadzenie konsultacji projektu.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 xml:space="preserve">§15. </w:t>
      </w:r>
      <w:r w:rsidRPr="007C3056">
        <w:rPr>
          <w:rFonts w:ascii="Calibri" w:hAnsi="Calibri" w:cs="Calibri"/>
          <w:sz w:val="26"/>
          <w:szCs w:val="26"/>
        </w:rPr>
        <w:t>1. Projekt podlega konsultacji zgodnie z uchwałą</w:t>
      </w:r>
      <w:r w:rsidRPr="007C3056">
        <w:rPr>
          <w:rFonts w:ascii="Calibri" w:hAnsi="Calibri" w:cs="Calibri"/>
          <w:b/>
          <w:sz w:val="26"/>
          <w:szCs w:val="26"/>
        </w:rPr>
        <w:t xml:space="preserve"> </w:t>
      </w:r>
      <w:r w:rsidRPr="007C3056">
        <w:rPr>
          <w:rFonts w:ascii="Calibri" w:hAnsi="Calibri" w:cs="Calibri"/>
          <w:sz w:val="26"/>
          <w:szCs w:val="26"/>
        </w:rPr>
        <w:t>Nr XLVI/228/2010 Rady Gminy Skomlin</w:t>
      </w:r>
      <w:r w:rsidRPr="007C3056">
        <w:rPr>
          <w:rFonts w:ascii="Calibri" w:hAnsi="Calibri" w:cs="Calibri"/>
          <w:b/>
          <w:sz w:val="26"/>
          <w:szCs w:val="26"/>
        </w:rPr>
        <w:t xml:space="preserve"> </w:t>
      </w:r>
      <w:r w:rsidRPr="007C3056">
        <w:rPr>
          <w:rFonts w:ascii="Calibri" w:hAnsi="Calibri" w:cs="Calibri"/>
          <w:sz w:val="26"/>
          <w:szCs w:val="26"/>
        </w:rPr>
        <w:t xml:space="preserve">z dnia 27 sierpnia 2010 r. w sprawie określenia szczegółowego sposobu konsultowania z radą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 (Dz. Urz. Woj. Łódzkiego Nr 290, poz. 2397). 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 xml:space="preserve">2. Wyniki konsultacji Wójt przedstawia Radzie Gminy wraz z projektem uchwały </w:t>
      </w:r>
      <w:r>
        <w:rPr>
          <w:rFonts w:ascii="Calibri" w:hAnsi="Calibri" w:cs="Calibri"/>
          <w:sz w:val="26"/>
          <w:szCs w:val="26"/>
        </w:rPr>
        <w:br/>
      </w:r>
      <w:r w:rsidRPr="007C3056">
        <w:rPr>
          <w:rFonts w:ascii="Calibri" w:hAnsi="Calibri" w:cs="Calibri"/>
          <w:sz w:val="26"/>
          <w:szCs w:val="26"/>
        </w:rPr>
        <w:t>w sprawie uchwalenia Programu.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3.</w:t>
      </w:r>
      <w:r w:rsidRPr="007C3056">
        <w:rPr>
          <w:rFonts w:ascii="Calibri" w:hAnsi="Calibri" w:cs="Calibri"/>
          <w:b/>
          <w:sz w:val="26"/>
          <w:szCs w:val="26"/>
        </w:rPr>
        <w:t xml:space="preserve"> </w:t>
      </w:r>
      <w:r w:rsidRPr="007C3056">
        <w:rPr>
          <w:rFonts w:ascii="Calibri" w:hAnsi="Calibri" w:cs="Calibri"/>
          <w:sz w:val="26"/>
          <w:szCs w:val="26"/>
        </w:rPr>
        <w:t>Wójt może wnieść do Programu poprawki uwzględniające wnioski organizacji zgłoszone podczas konsultacji projektu.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4.</w:t>
      </w:r>
      <w:r w:rsidRPr="007C3056">
        <w:rPr>
          <w:rFonts w:ascii="Calibri" w:hAnsi="Calibri" w:cs="Calibri"/>
          <w:b/>
          <w:sz w:val="26"/>
          <w:szCs w:val="26"/>
        </w:rPr>
        <w:t xml:space="preserve"> </w:t>
      </w:r>
      <w:r w:rsidRPr="007C3056">
        <w:rPr>
          <w:rFonts w:ascii="Calibri" w:hAnsi="Calibri" w:cs="Calibri"/>
          <w:sz w:val="26"/>
          <w:szCs w:val="26"/>
        </w:rPr>
        <w:t>Radni po zapoznaniu się z projektem Programu i wynikami konsultacji mogą zgłosić swoje poprawki do Programu.</w:t>
      </w: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Rozdział 12</w:t>
      </w: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Tryb powoływania i zasady działania komisji konkursowych do</w:t>
      </w: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opiniowania ofert w otwartych konkursach ofert</w:t>
      </w:r>
    </w:p>
    <w:p w:rsidR="007C3056" w:rsidRPr="007C3056" w:rsidRDefault="007C3056" w:rsidP="007C3056">
      <w:pPr>
        <w:ind w:firstLine="708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 xml:space="preserve">§16. </w:t>
      </w:r>
      <w:r w:rsidRPr="007C3056">
        <w:rPr>
          <w:rFonts w:ascii="Calibri" w:hAnsi="Calibri" w:cs="Calibri"/>
          <w:sz w:val="26"/>
          <w:szCs w:val="26"/>
        </w:rPr>
        <w:t xml:space="preserve">1. Oferty złożone w otwartym konkursie ofert są opiniowane przez komisję konkursową, zwaną dalej Komisją.   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 xml:space="preserve">2. </w:t>
      </w:r>
      <w:r w:rsidRPr="007C3056">
        <w:rPr>
          <w:rFonts w:ascii="Calibri" w:hAnsi="Calibri"/>
          <w:sz w:val="26"/>
          <w:szCs w:val="26"/>
        </w:rPr>
        <w:t>Informację o naborze przedstawicieli organizacji do Komisji ogłasza się w Biuletynie Informacji Publicznej oraz na tablicy ogłoszeń Urzędu Gminy, wskazując termin oraz formę dokonywania zgłoszeń.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3. Pracami Komisji kieruje Przewodniczący Komisji, zwany dalej Przewodniczącym, odpowiedzialny za przygotowanie prac Komisji oraz przewodniczenie posiedzeniom.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4. Po zakończeniu prac Komisji, sporządza się protokół, który podpisuje Przewodniczący oraz wszyscy członkowie Komisji biorący udział w jej pracach.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5. Przewodniczący niezwłocznie przekazuje Wójtowi protokół z prac Komisji.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sz w:val="26"/>
          <w:szCs w:val="26"/>
        </w:rPr>
        <w:t>6. Wójt podejmuje ostateczną decyzję o wyborze oferty i wysokości przyznanej dotacji.</w:t>
      </w:r>
    </w:p>
    <w:p w:rsidR="007C3056" w:rsidRPr="007C3056" w:rsidRDefault="007C3056" w:rsidP="007C3056">
      <w:pPr>
        <w:jc w:val="center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lastRenderedPageBreak/>
        <w:t>Rozdział 13</w:t>
      </w:r>
    </w:p>
    <w:p w:rsidR="007C3056" w:rsidRPr="007C3056" w:rsidRDefault="007C3056" w:rsidP="007C3056">
      <w:pPr>
        <w:jc w:val="center"/>
        <w:rPr>
          <w:rFonts w:ascii="Calibri" w:hAnsi="Calibri" w:cs="Calibri"/>
          <w:b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Postanowienia końcowe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  <w:r w:rsidRPr="007C3056">
        <w:rPr>
          <w:rFonts w:ascii="Calibri" w:hAnsi="Calibri" w:cs="Calibri"/>
          <w:b/>
          <w:sz w:val="26"/>
          <w:szCs w:val="26"/>
        </w:rPr>
        <w:t>§17.</w:t>
      </w:r>
      <w:r w:rsidRPr="007C3056">
        <w:rPr>
          <w:rFonts w:ascii="Calibri" w:hAnsi="Calibri" w:cs="Calibri"/>
          <w:sz w:val="26"/>
          <w:szCs w:val="26"/>
        </w:rPr>
        <w:t xml:space="preserve"> Zmiany niniejszego Programu wymagają formy przyjętej dla jego uchwalenia.  </w:t>
      </w:r>
    </w:p>
    <w:p w:rsidR="007C3056" w:rsidRPr="007C3056" w:rsidRDefault="007C3056" w:rsidP="007C3056">
      <w:pPr>
        <w:ind w:firstLine="708"/>
        <w:rPr>
          <w:rFonts w:ascii="Calibri" w:hAnsi="Calibri" w:cs="Calibri"/>
          <w:sz w:val="26"/>
          <w:szCs w:val="26"/>
        </w:rPr>
      </w:pPr>
    </w:p>
    <w:p w:rsidR="0070243C" w:rsidRPr="007C3056" w:rsidRDefault="0070243C" w:rsidP="0070243C">
      <w:pPr>
        <w:ind w:firstLine="708"/>
        <w:rPr>
          <w:rFonts w:asciiTheme="minorHAnsi" w:hAnsiTheme="minorHAnsi" w:cstheme="minorHAnsi"/>
          <w:sz w:val="26"/>
          <w:szCs w:val="26"/>
        </w:rPr>
      </w:pPr>
    </w:p>
    <w:p w:rsidR="005610C4" w:rsidRPr="007C3056" w:rsidRDefault="005610C4" w:rsidP="00D473E5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6"/>
          <w:szCs w:val="26"/>
          <w:u w:color="000000"/>
        </w:rPr>
      </w:pPr>
    </w:p>
    <w:p w:rsidR="005610C4" w:rsidRPr="007C3056" w:rsidRDefault="005610C4" w:rsidP="00D473E5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6"/>
          <w:szCs w:val="26"/>
          <w:u w:color="000000"/>
        </w:rPr>
      </w:pPr>
    </w:p>
    <w:p w:rsidR="005610C4" w:rsidRPr="007C3056" w:rsidRDefault="005610C4" w:rsidP="00D473E5">
      <w:pPr>
        <w:keepLines/>
        <w:spacing w:before="120" w:after="120" w:line="276" w:lineRule="auto"/>
        <w:ind w:firstLine="340"/>
        <w:rPr>
          <w:rFonts w:asciiTheme="minorHAnsi" w:hAnsiTheme="minorHAnsi" w:cstheme="minorHAnsi"/>
          <w:color w:val="000000"/>
          <w:sz w:val="26"/>
          <w:szCs w:val="26"/>
          <w:u w:color="000000"/>
        </w:rPr>
      </w:pPr>
    </w:p>
    <w:sectPr w:rsidR="005610C4" w:rsidRPr="007C3056" w:rsidSect="00C14F06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E4" w:rsidRDefault="00DA39E4" w:rsidP="00C14F06">
      <w:r>
        <w:separator/>
      </w:r>
    </w:p>
  </w:endnote>
  <w:endnote w:type="continuationSeparator" w:id="0">
    <w:p w:rsidR="00DA39E4" w:rsidRDefault="00DA39E4" w:rsidP="00C1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6584"/>
      <w:gridCol w:w="3292"/>
    </w:tblGrid>
    <w:tr w:rsidR="00C14F06" w:rsidTr="00D473E5">
      <w:tc>
        <w:tcPr>
          <w:tcW w:w="6584" w:type="dxa"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14F06" w:rsidRPr="00387E5B" w:rsidRDefault="00C14F06">
          <w:pPr>
            <w:jc w:val="left"/>
            <w:rPr>
              <w:rFonts w:eastAsia="Albertus Extra Bold"/>
              <w:sz w:val="18"/>
            </w:rPr>
          </w:pPr>
        </w:p>
      </w:tc>
      <w:tc>
        <w:tcPr>
          <w:tcW w:w="3292" w:type="dxa"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14F06" w:rsidRPr="00387E5B" w:rsidRDefault="00C14F06">
          <w:pPr>
            <w:jc w:val="right"/>
            <w:rPr>
              <w:rFonts w:eastAsia="Albertus Extra Bold"/>
              <w:sz w:val="18"/>
            </w:rPr>
          </w:pPr>
        </w:p>
      </w:tc>
    </w:tr>
  </w:tbl>
  <w:p w:rsidR="00C14F06" w:rsidRDefault="00C14F06">
    <w:pPr>
      <w:rPr>
        <w:rFonts w:ascii="Albertus Extra Bold" w:eastAsia="Albertus Extra Bold" w:hAnsi="Albertus Extra Bold" w:cs="Albertus Extra Bold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E4" w:rsidRDefault="00DA39E4" w:rsidP="00C14F06">
      <w:r>
        <w:separator/>
      </w:r>
    </w:p>
  </w:footnote>
  <w:footnote w:type="continuationSeparator" w:id="0">
    <w:p w:rsidR="00DA39E4" w:rsidRDefault="00DA39E4" w:rsidP="00C14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563E"/>
    <w:multiLevelType w:val="hybridMultilevel"/>
    <w:tmpl w:val="B82AD68C"/>
    <w:lvl w:ilvl="0" w:tplc="B17EC28A">
      <w:start w:val="1"/>
      <w:numFmt w:val="decimal"/>
      <w:lvlText w:val="%1)"/>
      <w:lvlJc w:val="left"/>
      <w:pPr>
        <w:ind w:left="5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441DD"/>
    <w:multiLevelType w:val="hybridMultilevel"/>
    <w:tmpl w:val="75281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E594A"/>
    <w:rsid w:val="001F71B0"/>
    <w:rsid w:val="003514DF"/>
    <w:rsid w:val="00387E5B"/>
    <w:rsid w:val="003A7068"/>
    <w:rsid w:val="003E78E0"/>
    <w:rsid w:val="004133CB"/>
    <w:rsid w:val="004178AD"/>
    <w:rsid w:val="00476160"/>
    <w:rsid w:val="004C52E4"/>
    <w:rsid w:val="005610C4"/>
    <w:rsid w:val="00573D62"/>
    <w:rsid w:val="00635D2F"/>
    <w:rsid w:val="0070243C"/>
    <w:rsid w:val="00723CEB"/>
    <w:rsid w:val="007774F3"/>
    <w:rsid w:val="007C3056"/>
    <w:rsid w:val="007F6741"/>
    <w:rsid w:val="0082026F"/>
    <w:rsid w:val="00843405"/>
    <w:rsid w:val="008626B4"/>
    <w:rsid w:val="008C5B1E"/>
    <w:rsid w:val="00902BAA"/>
    <w:rsid w:val="009265CE"/>
    <w:rsid w:val="00971D8B"/>
    <w:rsid w:val="009B5406"/>
    <w:rsid w:val="009C527D"/>
    <w:rsid w:val="00A6616F"/>
    <w:rsid w:val="00A77B3E"/>
    <w:rsid w:val="00AA4EEB"/>
    <w:rsid w:val="00AE3E7B"/>
    <w:rsid w:val="00AE76E8"/>
    <w:rsid w:val="00B33C57"/>
    <w:rsid w:val="00BB7989"/>
    <w:rsid w:val="00C02318"/>
    <w:rsid w:val="00C14F06"/>
    <w:rsid w:val="00C56DBB"/>
    <w:rsid w:val="00C649D2"/>
    <w:rsid w:val="00CA2A55"/>
    <w:rsid w:val="00CC07AC"/>
    <w:rsid w:val="00D04594"/>
    <w:rsid w:val="00D10B36"/>
    <w:rsid w:val="00D162BE"/>
    <w:rsid w:val="00D23D47"/>
    <w:rsid w:val="00D473E5"/>
    <w:rsid w:val="00DA39E4"/>
    <w:rsid w:val="00DA5870"/>
    <w:rsid w:val="00E50214"/>
    <w:rsid w:val="00FA1E67"/>
    <w:rsid w:val="00FB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4F0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7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7E5B"/>
    <w:rPr>
      <w:sz w:val="22"/>
      <w:szCs w:val="24"/>
    </w:rPr>
  </w:style>
  <w:style w:type="paragraph" w:styleId="Stopka">
    <w:name w:val="footer"/>
    <w:basedOn w:val="Normalny"/>
    <w:link w:val="StopkaZnak"/>
    <w:rsid w:val="00387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7E5B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772A7-6BCD-4273-9282-4156CC36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1448</Words>
  <Characters>9737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Skomlin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Programu współpracy Gminy Skomlin z^organizacjami pozarządowymi oraz innymi podmiotami wymienionymi w^art.^3^ust.^3^ustawy o^działalności pożytku publicznego
i o^wolontariacie na 2021^rok</dc:subject>
  <dc:creator>Jadwiga_Kowalek</dc:creator>
  <cp:lastModifiedBy>B.CHRZANOWSK</cp:lastModifiedBy>
  <cp:revision>12</cp:revision>
  <cp:lastPrinted>2022-11-17T12:28:00Z</cp:lastPrinted>
  <dcterms:created xsi:type="dcterms:W3CDTF">2022-10-31T14:07:00Z</dcterms:created>
  <dcterms:modified xsi:type="dcterms:W3CDTF">2022-12-30T11:48:00Z</dcterms:modified>
  <cp:category>Akt prawny</cp:category>
</cp:coreProperties>
</file>