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644" w:rsidRPr="000E3F89" w:rsidRDefault="000E3F89" w:rsidP="000E3F89">
      <w:pPr>
        <w:tabs>
          <w:tab w:val="left" w:pos="6237"/>
        </w:tabs>
        <w:spacing w:before="281" w:line="247" w:lineRule="exact"/>
        <w:textAlignment w:val="baseline"/>
        <w:rPr>
          <w:rFonts w:asciiTheme="minorHAnsi" w:eastAsia="Tahoma" w:hAnsiTheme="minorHAnsi" w:cstheme="minorHAnsi"/>
          <w:color w:val="000000"/>
          <w:spacing w:val="2"/>
          <w:sz w:val="24"/>
          <w:szCs w:val="24"/>
          <w:lang w:val="pl-PL"/>
        </w:rPr>
      </w:pPr>
      <w:bookmarkStart w:id="0" w:name="_Hlk135035802"/>
      <w:r w:rsidRPr="000E3F89">
        <w:rPr>
          <w:rFonts w:asciiTheme="minorHAnsi" w:eastAsia="Tahoma" w:hAnsiTheme="minorHAnsi" w:cstheme="minorHAnsi"/>
          <w:color w:val="000000"/>
          <w:spacing w:val="2"/>
          <w:sz w:val="24"/>
          <w:szCs w:val="24"/>
          <w:lang w:val="pl-PL"/>
        </w:rPr>
        <w:t>BR.152.1.2023</w:t>
      </w:r>
      <w:r w:rsidR="00FD3FF7">
        <w:rPr>
          <w:rFonts w:asciiTheme="minorHAnsi" w:eastAsia="Tahoma" w:hAnsiTheme="minorHAnsi" w:cstheme="minorHAnsi"/>
          <w:color w:val="000000"/>
          <w:spacing w:val="2"/>
          <w:sz w:val="24"/>
          <w:szCs w:val="24"/>
          <w:lang w:val="pl-PL"/>
        </w:rPr>
        <w:t xml:space="preserve">                                                                             </w:t>
      </w:r>
      <w:r w:rsidRPr="000E3F89">
        <w:rPr>
          <w:rFonts w:asciiTheme="minorHAnsi" w:eastAsia="Tahoma" w:hAnsiTheme="minorHAnsi" w:cstheme="minorHAnsi"/>
          <w:color w:val="000000"/>
          <w:spacing w:val="2"/>
          <w:sz w:val="24"/>
          <w:szCs w:val="24"/>
          <w:lang w:val="pl-PL"/>
        </w:rPr>
        <w:t xml:space="preserve">Skomlin, dnia </w:t>
      </w:r>
      <w:r w:rsidR="00FD3FF7">
        <w:rPr>
          <w:rFonts w:asciiTheme="minorHAnsi" w:eastAsia="Tahoma" w:hAnsiTheme="minorHAnsi" w:cstheme="minorHAnsi"/>
          <w:color w:val="000000"/>
          <w:spacing w:val="2"/>
          <w:sz w:val="24"/>
          <w:szCs w:val="24"/>
          <w:lang w:val="pl-PL"/>
        </w:rPr>
        <w:t>15</w:t>
      </w:r>
      <w:r w:rsidRPr="000E3F89">
        <w:rPr>
          <w:rFonts w:asciiTheme="minorHAnsi" w:eastAsia="Tahoma" w:hAnsiTheme="minorHAnsi" w:cstheme="minorHAnsi"/>
          <w:color w:val="000000"/>
          <w:spacing w:val="2"/>
          <w:sz w:val="24"/>
          <w:szCs w:val="24"/>
          <w:lang w:val="pl-PL"/>
        </w:rPr>
        <w:t xml:space="preserve"> maja 2023 r.</w:t>
      </w:r>
    </w:p>
    <w:p w:rsidR="00840644" w:rsidRPr="000E3F89" w:rsidRDefault="000E3F89">
      <w:pPr>
        <w:spacing w:before="1371" w:line="247" w:lineRule="exact"/>
        <w:ind w:left="216"/>
        <w:textAlignment w:val="baseline"/>
        <w:rPr>
          <w:rFonts w:asciiTheme="minorHAnsi" w:eastAsia="Tahoma" w:hAnsiTheme="minorHAnsi" w:cstheme="minorHAnsi"/>
          <w:b/>
          <w:color w:val="000000"/>
          <w:spacing w:val="-3"/>
          <w:sz w:val="24"/>
          <w:szCs w:val="24"/>
          <w:lang w:val="pl-PL"/>
        </w:rPr>
      </w:pPr>
      <w:r w:rsidRPr="000E3F89">
        <w:rPr>
          <w:rFonts w:asciiTheme="minorHAnsi" w:eastAsia="Tahoma" w:hAnsiTheme="minorHAnsi" w:cstheme="minorHAnsi"/>
          <w:b/>
          <w:color w:val="000000"/>
          <w:spacing w:val="-3"/>
          <w:sz w:val="24"/>
          <w:szCs w:val="24"/>
          <w:lang w:val="pl-PL"/>
        </w:rPr>
        <w:t>INFORMACJA O PETYCJACH ROZPATRZONYCH PRZEZ RADĘ GMINY SKOMLIN W 2022 r.</w:t>
      </w:r>
    </w:p>
    <w:p w:rsidR="00840644" w:rsidRPr="000E3F89" w:rsidRDefault="000E3F89">
      <w:pPr>
        <w:spacing w:before="764" w:line="326" w:lineRule="exact"/>
        <w:ind w:firstLine="720"/>
        <w:jc w:val="both"/>
        <w:textAlignment w:val="baseline"/>
        <w:rPr>
          <w:rFonts w:asciiTheme="minorHAnsi" w:eastAsia="Tahoma" w:hAnsiTheme="minorHAnsi" w:cstheme="minorHAnsi"/>
          <w:color w:val="000000"/>
          <w:spacing w:val="9"/>
          <w:sz w:val="24"/>
          <w:szCs w:val="24"/>
          <w:lang w:val="pl-PL"/>
        </w:rPr>
      </w:pPr>
      <w:r w:rsidRPr="000E3F89">
        <w:rPr>
          <w:rFonts w:asciiTheme="minorHAnsi" w:eastAsia="Tahoma" w:hAnsiTheme="minorHAnsi" w:cstheme="minorHAnsi"/>
          <w:color w:val="000000"/>
          <w:spacing w:val="9"/>
          <w:sz w:val="24"/>
          <w:szCs w:val="24"/>
          <w:lang w:val="pl-PL"/>
        </w:rPr>
        <w:t xml:space="preserve">Realizując dyspozycję wynikającą z art. 14 ustawy z dnia 11 lipca 2014 r. o petycjach (Dz. U. z 2018 r. poz. 870) informuję, że w 2022 r. Rada Gminy Skomlin rozpatrzyła </w:t>
      </w:r>
      <w:r w:rsidR="00FD3FF7">
        <w:rPr>
          <w:rFonts w:asciiTheme="minorHAnsi" w:eastAsia="Tahoma" w:hAnsiTheme="minorHAnsi" w:cstheme="minorHAnsi"/>
          <w:color w:val="000000"/>
          <w:spacing w:val="9"/>
          <w:sz w:val="24"/>
          <w:szCs w:val="24"/>
          <w:lang w:val="pl-PL"/>
        </w:rPr>
        <w:t>3</w:t>
      </w:r>
      <w:r w:rsidRPr="000E3F89">
        <w:rPr>
          <w:rFonts w:asciiTheme="minorHAnsi" w:eastAsia="Tahoma" w:hAnsiTheme="minorHAnsi" w:cstheme="minorHAnsi"/>
          <w:color w:val="000000"/>
          <w:spacing w:val="9"/>
          <w:sz w:val="24"/>
          <w:szCs w:val="24"/>
          <w:lang w:val="pl-PL"/>
        </w:rPr>
        <w:t xml:space="preserve"> petycje:</w:t>
      </w:r>
    </w:p>
    <w:p w:rsidR="00FD3FF7" w:rsidRPr="008504D5" w:rsidRDefault="00FD3FF7" w:rsidP="008504D5">
      <w:pPr>
        <w:numPr>
          <w:ilvl w:val="0"/>
          <w:numId w:val="1"/>
        </w:numPr>
        <w:spacing w:before="314" w:line="276" w:lineRule="auto"/>
        <w:ind w:left="360" w:hanging="360"/>
        <w:jc w:val="both"/>
        <w:textAlignment w:val="baseline"/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</w:pPr>
      <w:r w:rsidRPr="000E3F89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 xml:space="preserve">Petycja wpłynęła w dniu </w:t>
      </w:r>
      <w:r w:rsidR="00A63E21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>22 grudnia</w:t>
      </w:r>
      <w:r w:rsidR="008504D5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 xml:space="preserve"> </w:t>
      </w:r>
      <w:r w:rsidR="00A63E21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>2021 r</w:t>
      </w:r>
      <w:r w:rsidR="00620CEA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>,</w:t>
      </w:r>
      <w:r w:rsidR="00A63E21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 xml:space="preserve"> uzupełniona w dniu 12 stycznia 2022 r. </w:t>
      </w:r>
      <w:r w:rsidR="00E456EF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 xml:space="preserve">i </w:t>
      </w:r>
      <w:r w:rsidR="00E456EF" w:rsidRPr="000E3F89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>dotyczyła</w:t>
      </w:r>
      <w:r w:rsidR="00A63E21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 xml:space="preserve"> nadzwyczajnego zwołania posiedzenia rady gminy w celu podjęcia uchwał </w:t>
      </w:r>
      <w:r w:rsidR="00E456EF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>umożliwiających podjęcie</w:t>
      </w:r>
      <w:r w:rsidR="00A63E21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 xml:space="preserve"> działań ratowniczych w związku z COVID-19</w:t>
      </w:r>
      <w:r w:rsidRPr="00FD3F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. Rada Gminy Skomlin w dniu 2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3</w:t>
      </w:r>
      <w:r w:rsidRPr="00FD3F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lutego</w:t>
      </w:r>
      <w:r w:rsidRPr="00FD3F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2022 r. podjęta uchwa</w:t>
      </w:r>
      <w:r w:rsidR="008504D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ł</w:t>
      </w:r>
      <w:r w:rsidRPr="00FD3F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ę </w:t>
      </w:r>
      <w:r w:rsidRPr="008504D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nr XXXIV/195/2022 w której postanowiła, że petycję należy przekazać według właściwości do</w:t>
      </w:r>
      <w:r w:rsidR="00A63E21" w:rsidRPr="008504D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Rady Ministrów</w:t>
      </w:r>
      <w:r w:rsidRPr="008504D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.</w:t>
      </w:r>
    </w:p>
    <w:p w:rsidR="00840644" w:rsidRPr="008504D5" w:rsidRDefault="000E3F89" w:rsidP="008504D5">
      <w:pPr>
        <w:numPr>
          <w:ilvl w:val="0"/>
          <w:numId w:val="1"/>
        </w:numPr>
        <w:spacing w:line="276" w:lineRule="auto"/>
        <w:ind w:left="360" w:hanging="360"/>
        <w:jc w:val="both"/>
        <w:textAlignment w:val="baseline"/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</w:pPr>
      <w:r w:rsidRPr="000E3F89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>Petycja wpłynęła w dniu 1 marca 2022 r. i dotyczyła naprawy programów ochrony</w:t>
      </w:r>
      <w:r w:rsidR="00FD3FF7">
        <w:rPr>
          <w:rFonts w:asciiTheme="minorHAnsi" w:eastAsia="Tahoma" w:hAnsiTheme="minorHAnsi" w:cstheme="minorHAnsi"/>
          <w:color w:val="000000"/>
          <w:spacing w:val="16"/>
          <w:sz w:val="24"/>
          <w:szCs w:val="24"/>
          <w:lang w:val="pl-PL"/>
        </w:rPr>
        <w:t xml:space="preserve"> </w:t>
      </w:r>
      <w:r w:rsidRPr="00FD3F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powietrza. Rada Gminy Skomlin w dniu 29 marca 2022 r. podjęta uchwa</w:t>
      </w:r>
      <w:r w:rsidR="008504D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ł</w:t>
      </w:r>
      <w:r w:rsidRPr="00FD3F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ę </w:t>
      </w:r>
      <w:r w:rsidRPr="008504D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nr XXXV/210/2022 w której postanowiła, że petycję należy przekazać według właściwości do Sejmiku Województwa Łódzkiego.</w:t>
      </w:r>
    </w:p>
    <w:p w:rsidR="00840644" w:rsidRPr="000E3F89" w:rsidRDefault="000E3F89">
      <w:pPr>
        <w:numPr>
          <w:ilvl w:val="0"/>
          <w:numId w:val="1"/>
        </w:numPr>
        <w:spacing w:before="16" w:line="337" w:lineRule="exact"/>
        <w:ind w:left="360" w:hanging="360"/>
        <w:jc w:val="both"/>
        <w:textAlignment w:val="baseline"/>
        <w:rPr>
          <w:rFonts w:asciiTheme="minorHAnsi" w:eastAsia="Tahoma" w:hAnsiTheme="minorHAnsi" w:cstheme="minorHAnsi"/>
          <w:color w:val="000000"/>
          <w:spacing w:val="8"/>
          <w:sz w:val="24"/>
          <w:szCs w:val="24"/>
          <w:lang w:val="pl-PL"/>
        </w:rPr>
      </w:pPr>
      <w:r w:rsidRPr="000E3F89">
        <w:rPr>
          <w:rFonts w:asciiTheme="minorHAnsi" w:eastAsia="Tahoma" w:hAnsiTheme="minorHAnsi" w:cstheme="minorHAnsi"/>
          <w:color w:val="000000"/>
          <w:spacing w:val="8"/>
          <w:sz w:val="24"/>
          <w:szCs w:val="24"/>
          <w:lang w:val="pl-PL"/>
        </w:rPr>
        <w:t>Petycja wpłynęła w dniu 1 sierpnia 2022 r. i dotyczyła utworzenia młodzieżowej rady gminy. Rada Gminy Skomlin w dniu 29 września 2022 r. podjęta uchwa</w:t>
      </w:r>
      <w:r w:rsidR="008504D5">
        <w:rPr>
          <w:rFonts w:asciiTheme="minorHAnsi" w:eastAsia="Tahoma" w:hAnsiTheme="minorHAnsi" w:cstheme="minorHAnsi"/>
          <w:color w:val="000000"/>
          <w:spacing w:val="8"/>
          <w:sz w:val="24"/>
          <w:szCs w:val="24"/>
          <w:lang w:val="pl-PL"/>
        </w:rPr>
        <w:t>ł</w:t>
      </w:r>
      <w:r w:rsidRPr="000E3F89">
        <w:rPr>
          <w:rFonts w:asciiTheme="minorHAnsi" w:eastAsia="Tahoma" w:hAnsiTheme="minorHAnsi" w:cstheme="minorHAnsi"/>
          <w:color w:val="000000"/>
          <w:spacing w:val="8"/>
          <w:sz w:val="24"/>
          <w:szCs w:val="24"/>
          <w:lang w:val="pl-PL"/>
        </w:rPr>
        <w:t>ę nr XL/235/2022 w której uznała, że petycja nie zasługuje na uwzględnienie.</w:t>
      </w:r>
      <w:bookmarkEnd w:id="0"/>
    </w:p>
    <w:sectPr w:rsidR="00840644" w:rsidRPr="000E3F89" w:rsidSect="00B72BB9">
      <w:pgSz w:w="11563" w:h="16498"/>
      <w:pgMar w:top="936" w:right="1212" w:bottom="993" w:left="129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82249"/>
    <w:multiLevelType w:val="multilevel"/>
    <w:tmpl w:val="F388542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1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89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0644"/>
    <w:rsid w:val="000E3F89"/>
    <w:rsid w:val="00465F15"/>
    <w:rsid w:val="00620CEA"/>
    <w:rsid w:val="0081648B"/>
    <w:rsid w:val="00840644"/>
    <w:rsid w:val="008504D5"/>
    <w:rsid w:val="00A63E21"/>
    <w:rsid w:val="00B72BB9"/>
    <w:rsid w:val="00E456EF"/>
    <w:rsid w:val="00EC529D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647B"/>
  <w15:docId w15:val="{04C3302A-E46C-49B3-B104-00B1722B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Gmina Skomlin</cp:lastModifiedBy>
  <cp:revision>20</cp:revision>
  <cp:lastPrinted>2023-05-16T11:27:00Z</cp:lastPrinted>
  <dcterms:created xsi:type="dcterms:W3CDTF">2023-05-10T11:14:00Z</dcterms:created>
  <dcterms:modified xsi:type="dcterms:W3CDTF">2023-05-16T11:38:00Z</dcterms:modified>
</cp:coreProperties>
</file>