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F305" w14:textId="1F031534" w:rsidR="00793A0C" w:rsidRPr="00F50499" w:rsidRDefault="00793A0C" w:rsidP="00793A0C">
      <w:pPr>
        <w:rPr>
          <w:rFonts w:hAnsi="Times New Roman"/>
          <w:b/>
          <w:bCs/>
          <w:sz w:val="20"/>
          <w:szCs w:val="20"/>
        </w:rPr>
      </w:pPr>
      <w:r w:rsidRPr="00F50499">
        <w:rPr>
          <w:rFonts w:hAnsi="Times New Roman"/>
          <w:b/>
          <w:bCs/>
          <w:sz w:val="20"/>
          <w:szCs w:val="20"/>
        </w:rPr>
        <w:t xml:space="preserve">Informacja o przetwarzaniu danych osobowych dla </w:t>
      </w:r>
      <w:r w:rsidR="00926C6D">
        <w:rPr>
          <w:rFonts w:hAnsi="Times New Roman"/>
          <w:b/>
          <w:bCs/>
          <w:sz w:val="20"/>
          <w:szCs w:val="20"/>
        </w:rPr>
        <w:t>kandydatów</w:t>
      </w:r>
      <w:r w:rsidRPr="00F50499">
        <w:rPr>
          <w:rFonts w:hAnsi="Times New Roman"/>
          <w:b/>
          <w:bCs/>
          <w:sz w:val="20"/>
          <w:szCs w:val="20"/>
        </w:rPr>
        <w:t xml:space="preserve"> </w:t>
      </w:r>
      <w:r w:rsidR="00942059">
        <w:rPr>
          <w:rFonts w:hAnsi="Times New Roman"/>
          <w:b/>
          <w:bCs/>
          <w:sz w:val="20"/>
          <w:szCs w:val="20"/>
        </w:rPr>
        <w:t>biorących udział wyborach na ławników</w:t>
      </w:r>
      <w:r w:rsidR="00BA54CC">
        <w:rPr>
          <w:rFonts w:hAnsi="Times New Roman"/>
          <w:b/>
          <w:bCs/>
          <w:sz w:val="20"/>
          <w:szCs w:val="20"/>
        </w:rPr>
        <w:t xml:space="preserve"> </w:t>
      </w:r>
      <w:r w:rsidR="00942059">
        <w:rPr>
          <w:rFonts w:hAnsi="Times New Roman"/>
          <w:b/>
          <w:bCs/>
          <w:sz w:val="20"/>
          <w:szCs w:val="20"/>
        </w:rPr>
        <w:t xml:space="preserve"> sądów powszechnych</w:t>
      </w:r>
      <w:r w:rsidR="00BA54CC">
        <w:rPr>
          <w:rFonts w:hAnsi="Times New Roman"/>
          <w:b/>
          <w:bCs/>
          <w:sz w:val="20"/>
          <w:szCs w:val="20"/>
        </w:rPr>
        <w:t xml:space="preserve"> </w:t>
      </w:r>
      <w:r w:rsidR="00BA54CC" w:rsidRPr="00BA54CC">
        <w:rPr>
          <w:rFonts w:hAnsi="Times New Roman"/>
          <w:b/>
          <w:bCs/>
          <w:sz w:val="20"/>
          <w:szCs w:val="20"/>
        </w:rPr>
        <w:t>oraz osób zgłaszających kandydata</w:t>
      </w:r>
      <w:r w:rsidR="00942059">
        <w:rPr>
          <w:rFonts w:hAnsi="Times New Roman"/>
          <w:b/>
          <w:bCs/>
          <w:sz w:val="20"/>
          <w:szCs w:val="20"/>
        </w:rPr>
        <w:t>.</w:t>
      </w:r>
    </w:p>
    <w:p w14:paraId="5056C29C" w14:textId="0C3AA3E4" w:rsidR="00793A0C" w:rsidRPr="00942059" w:rsidRDefault="00793A0C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rFonts w:hAnsi="Times New Roman"/>
          <w:color w:val="auto"/>
          <w:kern w:val="0"/>
          <w:sz w:val="20"/>
          <w:szCs w:val="20"/>
          <w:lang w:bidi="ar-SA"/>
        </w:rPr>
      </w:pPr>
      <w:r w:rsidRPr="00942059">
        <w:rPr>
          <w:sz w:val="20"/>
          <w:szCs w:val="20"/>
        </w:rPr>
        <w:t>Administratorem Pa</w:t>
      </w:r>
      <w:r w:rsidRPr="00942059">
        <w:rPr>
          <w:sz w:val="20"/>
          <w:szCs w:val="20"/>
        </w:rPr>
        <w:t>ń</w:t>
      </w:r>
      <w:r w:rsidRPr="00942059">
        <w:rPr>
          <w:sz w:val="20"/>
          <w:szCs w:val="20"/>
        </w:rPr>
        <w:t>stwa danych b</w:t>
      </w:r>
      <w:r w:rsidRPr="00942059">
        <w:rPr>
          <w:sz w:val="20"/>
          <w:szCs w:val="20"/>
        </w:rPr>
        <w:t>ę</w:t>
      </w:r>
      <w:r w:rsidRPr="00942059">
        <w:rPr>
          <w:sz w:val="20"/>
          <w:szCs w:val="20"/>
        </w:rPr>
        <w:t xml:space="preserve">dzie Gmina </w:t>
      </w:r>
      <w:r w:rsidR="00B65EB2">
        <w:rPr>
          <w:sz w:val="20"/>
          <w:szCs w:val="20"/>
        </w:rPr>
        <w:t>Skomlin</w:t>
      </w:r>
      <w:r w:rsidRPr="00942059">
        <w:rPr>
          <w:sz w:val="20"/>
          <w:szCs w:val="20"/>
        </w:rPr>
        <w:t xml:space="preserve"> reprezentowana przez W</w:t>
      </w:r>
      <w:r w:rsidRPr="00942059">
        <w:rPr>
          <w:sz w:val="20"/>
          <w:szCs w:val="20"/>
        </w:rPr>
        <w:t>ó</w:t>
      </w:r>
      <w:r w:rsidRPr="00942059">
        <w:rPr>
          <w:sz w:val="20"/>
          <w:szCs w:val="20"/>
        </w:rPr>
        <w:t>jta Gminy z siedzib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 xml:space="preserve"> </w:t>
      </w:r>
      <w:r w:rsidR="004B12DE">
        <w:rPr>
          <w:sz w:val="20"/>
          <w:szCs w:val="20"/>
        </w:rPr>
        <w:br/>
      </w:r>
      <w:r w:rsidRPr="00942059">
        <w:rPr>
          <w:sz w:val="20"/>
          <w:szCs w:val="20"/>
        </w:rPr>
        <w:t xml:space="preserve">w </w:t>
      </w:r>
      <w:r w:rsidR="00B65EB2">
        <w:rPr>
          <w:sz w:val="20"/>
          <w:szCs w:val="20"/>
        </w:rPr>
        <w:t>Skomlinie (</w:t>
      </w:r>
      <w:r w:rsidR="00B65EB2" w:rsidRPr="00B65EB2">
        <w:rPr>
          <w:sz w:val="20"/>
          <w:szCs w:val="20"/>
        </w:rPr>
        <w:t>98-346</w:t>
      </w:r>
      <w:r w:rsidR="00B65EB2">
        <w:rPr>
          <w:sz w:val="20"/>
          <w:szCs w:val="20"/>
        </w:rPr>
        <w:t>)</w:t>
      </w:r>
      <w:r w:rsidRPr="00942059">
        <w:rPr>
          <w:sz w:val="20"/>
          <w:szCs w:val="20"/>
        </w:rPr>
        <w:t xml:space="preserve"> przy </w:t>
      </w:r>
      <w:r w:rsidR="00B65EB2" w:rsidRPr="00B65EB2">
        <w:rPr>
          <w:sz w:val="20"/>
          <w:szCs w:val="20"/>
        </w:rPr>
        <w:t xml:space="preserve">ul. Trojanowskiego </w:t>
      </w:r>
      <w:r w:rsidR="00B65EB2">
        <w:rPr>
          <w:sz w:val="20"/>
          <w:szCs w:val="20"/>
        </w:rPr>
        <w:t xml:space="preserve">1. </w:t>
      </w:r>
      <w:r w:rsidRPr="00942059">
        <w:rPr>
          <w:sz w:val="20"/>
          <w:szCs w:val="20"/>
        </w:rPr>
        <w:t>Mo</w:t>
      </w:r>
      <w:r w:rsidRPr="00942059">
        <w:rPr>
          <w:sz w:val="20"/>
          <w:szCs w:val="20"/>
        </w:rPr>
        <w:t>ż</w:t>
      </w:r>
      <w:r w:rsidRPr="00942059">
        <w:rPr>
          <w:sz w:val="20"/>
          <w:szCs w:val="20"/>
        </w:rPr>
        <w:t>na si</w:t>
      </w:r>
      <w:r w:rsidRPr="00942059">
        <w:rPr>
          <w:sz w:val="20"/>
          <w:szCs w:val="20"/>
        </w:rPr>
        <w:t>ę</w:t>
      </w:r>
      <w:r w:rsidRPr="00942059">
        <w:rPr>
          <w:sz w:val="20"/>
          <w:szCs w:val="20"/>
        </w:rPr>
        <w:t xml:space="preserve"> z nami kontaktowa</w:t>
      </w:r>
      <w:r w:rsidRPr="00942059">
        <w:rPr>
          <w:sz w:val="20"/>
          <w:szCs w:val="20"/>
        </w:rPr>
        <w:t>ć</w:t>
      </w:r>
      <w:r w:rsidRPr="00942059">
        <w:rPr>
          <w:sz w:val="20"/>
          <w:szCs w:val="20"/>
        </w:rPr>
        <w:t xml:space="preserve"> w nast</w:t>
      </w:r>
      <w:r w:rsidRPr="00942059">
        <w:rPr>
          <w:sz w:val="20"/>
          <w:szCs w:val="20"/>
        </w:rPr>
        <w:t>ę</w:t>
      </w:r>
      <w:r w:rsidRPr="00942059">
        <w:rPr>
          <w:sz w:val="20"/>
          <w:szCs w:val="20"/>
        </w:rPr>
        <w:t>puj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cy spos</w:t>
      </w:r>
      <w:r w:rsidRPr="00942059">
        <w:rPr>
          <w:sz w:val="20"/>
          <w:szCs w:val="20"/>
        </w:rPr>
        <w:t>ó</w:t>
      </w:r>
      <w:r w:rsidRPr="00942059">
        <w:rPr>
          <w:sz w:val="20"/>
          <w:szCs w:val="20"/>
        </w:rPr>
        <w:t>b:</w:t>
      </w:r>
    </w:p>
    <w:p w14:paraId="2B74B290" w14:textId="5E904FBA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F50499">
        <w:rPr>
          <w:sz w:val="20"/>
          <w:szCs w:val="20"/>
        </w:rPr>
        <w:t>osobi</w:t>
      </w:r>
      <w:r w:rsidRPr="00F50499">
        <w:rPr>
          <w:sz w:val="20"/>
          <w:szCs w:val="20"/>
        </w:rPr>
        <w:t>ś</w:t>
      </w:r>
      <w:r w:rsidRPr="00F50499">
        <w:rPr>
          <w:sz w:val="20"/>
          <w:szCs w:val="20"/>
        </w:rPr>
        <w:t xml:space="preserve">cie lub listownie: </w:t>
      </w:r>
      <w:r w:rsidR="00B65EB2" w:rsidRPr="00B65EB2">
        <w:rPr>
          <w:sz w:val="20"/>
          <w:szCs w:val="20"/>
        </w:rPr>
        <w:t>Urz</w:t>
      </w:r>
      <w:r w:rsidR="00B65EB2" w:rsidRPr="00B65EB2">
        <w:rPr>
          <w:sz w:val="20"/>
          <w:szCs w:val="20"/>
        </w:rPr>
        <w:t>ą</w:t>
      </w:r>
      <w:r w:rsidR="00B65EB2" w:rsidRPr="00B65EB2">
        <w:rPr>
          <w:sz w:val="20"/>
          <w:szCs w:val="20"/>
        </w:rPr>
        <w:t>d Gminy w Skomlinie, ul. Trojanowskiego 1, 98-346 Skomlin</w:t>
      </w:r>
    </w:p>
    <w:p w14:paraId="36F31AA0" w14:textId="36367C60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F50499">
        <w:rPr>
          <w:sz w:val="20"/>
          <w:szCs w:val="20"/>
        </w:rPr>
        <w:t xml:space="preserve">przez adres poczty elektronicznej </w:t>
      </w:r>
      <w:r w:rsidR="00B65EB2" w:rsidRPr="00B65EB2">
        <w:rPr>
          <w:sz w:val="20"/>
          <w:szCs w:val="20"/>
        </w:rPr>
        <w:t>sekretariat@skomlin.pl</w:t>
      </w:r>
    </w:p>
    <w:p w14:paraId="19F6E4C1" w14:textId="72B253C2" w:rsidR="00942059" w:rsidRDefault="00793A0C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F50499">
        <w:rPr>
          <w:sz w:val="20"/>
          <w:szCs w:val="20"/>
        </w:rPr>
        <w:t>Wyznaczyli</w:t>
      </w:r>
      <w:r w:rsidRPr="00F50499">
        <w:rPr>
          <w:sz w:val="20"/>
          <w:szCs w:val="20"/>
        </w:rPr>
        <w:t>ś</w:t>
      </w:r>
      <w:r w:rsidRPr="00F50499">
        <w:rPr>
          <w:sz w:val="20"/>
          <w:szCs w:val="20"/>
        </w:rPr>
        <w:t>my inspektora ochrony danych (IOD). Mo</w:t>
      </w:r>
      <w:r w:rsidRPr="00F50499">
        <w:rPr>
          <w:sz w:val="20"/>
          <w:szCs w:val="20"/>
        </w:rPr>
        <w:t>ż</w:t>
      </w:r>
      <w:r w:rsidRPr="00F50499">
        <w:rPr>
          <w:sz w:val="20"/>
          <w:szCs w:val="20"/>
        </w:rPr>
        <w:t>na si</w:t>
      </w:r>
      <w:r w:rsidRPr="00F50499">
        <w:rPr>
          <w:sz w:val="20"/>
          <w:szCs w:val="20"/>
        </w:rPr>
        <w:t>ę</w:t>
      </w:r>
      <w:r w:rsidRPr="00F50499">
        <w:rPr>
          <w:sz w:val="20"/>
          <w:szCs w:val="20"/>
        </w:rPr>
        <w:t xml:space="preserve"> z nim kontaktowa</w:t>
      </w:r>
      <w:r w:rsidRPr="00F50499">
        <w:rPr>
          <w:sz w:val="20"/>
          <w:szCs w:val="20"/>
        </w:rPr>
        <w:t>ć</w:t>
      </w:r>
      <w:r w:rsidRPr="00F50499">
        <w:rPr>
          <w:sz w:val="20"/>
          <w:szCs w:val="20"/>
        </w:rPr>
        <w:t xml:space="preserve"> poprzez e-mail: inspektor@myiod.pl</w:t>
      </w:r>
      <w:r w:rsidRPr="00942059">
        <w:rPr>
          <w:sz w:val="20"/>
          <w:szCs w:val="20"/>
        </w:rPr>
        <w:t xml:space="preserve"> </w:t>
      </w:r>
      <w:r w:rsidRPr="00F50499">
        <w:rPr>
          <w:sz w:val="20"/>
          <w:szCs w:val="20"/>
        </w:rPr>
        <w:t>lub w sekretariacie Urz</w:t>
      </w:r>
      <w:r w:rsidRPr="00F50499">
        <w:rPr>
          <w:sz w:val="20"/>
          <w:szCs w:val="20"/>
        </w:rPr>
        <w:t>ę</w:t>
      </w:r>
      <w:r w:rsidRPr="00F50499">
        <w:rPr>
          <w:sz w:val="20"/>
          <w:szCs w:val="20"/>
        </w:rPr>
        <w:t>du Gminy. Do IOD w Urz</w:t>
      </w:r>
      <w:r w:rsidRPr="00F50499">
        <w:rPr>
          <w:sz w:val="20"/>
          <w:szCs w:val="20"/>
        </w:rPr>
        <w:t>ę</w:t>
      </w:r>
      <w:r w:rsidRPr="00F50499">
        <w:rPr>
          <w:sz w:val="20"/>
          <w:szCs w:val="20"/>
        </w:rPr>
        <w:t>dzie Gminy nale</w:t>
      </w:r>
      <w:r w:rsidRPr="00F50499">
        <w:rPr>
          <w:sz w:val="20"/>
          <w:szCs w:val="20"/>
        </w:rPr>
        <w:t>ż</w:t>
      </w:r>
      <w:r w:rsidRPr="00F50499">
        <w:rPr>
          <w:sz w:val="20"/>
          <w:szCs w:val="20"/>
        </w:rPr>
        <w:t>y kierowa</w:t>
      </w:r>
      <w:r w:rsidRPr="00F50499">
        <w:rPr>
          <w:sz w:val="20"/>
          <w:szCs w:val="20"/>
        </w:rPr>
        <w:t>ć</w:t>
      </w:r>
      <w:r w:rsidRPr="00F50499">
        <w:rPr>
          <w:sz w:val="20"/>
          <w:szCs w:val="20"/>
        </w:rPr>
        <w:t xml:space="preserve"> wy</w:t>
      </w:r>
      <w:r w:rsidRPr="00F50499">
        <w:rPr>
          <w:sz w:val="20"/>
          <w:szCs w:val="20"/>
        </w:rPr>
        <w:t>łą</w:t>
      </w:r>
      <w:r w:rsidRPr="00F50499">
        <w:rPr>
          <w:sz w:val="20"/>
          <w:szCs w:val="20"/>
        </w:rPr>
        <w:t>cznie sprawy dotycz</w:t>
      </w:r>
      <w:r w:rsidRPr="00F50499">
        <w:rPr>
          <w:sz w:val="20"/>
          <w:szCs w:val="20"/>
        </w:rPr>
        <w:t>ą</w:t>
      </w:r>
      <w:r w:rsidRPr="00F50499">
        <w:rPr>
          <w:sz w:val="20"/>
          <w:szCs w:val="20"/>
        </w:rPr>
        <w:t>ce przetwarzania Pa</w:t>
      </w:r>
      <w:r w:rsidRPr="00F50499">
        <w:rPr>
          <w:sz w:val="20"/>
          <w:szCs w:val="20"/>
        </w:rPr>
        <w:t>ń</w:t>
      </w:r>
      <w:r w:rsidRPr="00F50499">
        <w:rPr>
          <w:sz w:val="20"/>
          <w:szCs w:val="20"/>
        </w:rPr>
        <w:t>stwa danych przez Urz</w:t>
      </w:r>
      <w:r w:rsidRPr="00F50499">
        <w:rPr>
          <w:sz w:val="20"/>
          <w:szCs w:val="20"/>
        </w:rPr>
        <w:t>ą</w:t>
      </w:r>
      <w:r w:rsidRPr="00F50499">
        <w:rPr>
          <w:sz w:val="20"/>
          <w:szCs w:val="20"/>
        </w:rPr>
        <w:t>d, w tym sprawy dotycz</w:t>
      </w:r>
      <w:r w:rsidRPr="00F50499">
        <w:rPr>
          <w:sz w:val="20"/>
          <w:szCs w:val="20"/>
        </w:rPr>
        <w:t>ą</w:t>
      </w:r>
      <w:r w:rsidRPr="00F50499">
        <w:rPr>
          <w:sz w:val="20"/>
          <w:szCs w:val="20"/>
        </w:rPr>
        <w:t>ce realizacji praw w zakresie dost</w:t>
      </w:r>
      <w:r w:rsidRPr="00F50499">
        <w:rPr>
          <w:sz w:val="20"/>
          <w:szCs w:val="20"/>
        </w:rPr>
        <w:t>ę</w:t>
      </w:r>
      <w:r w:rsidRPr="00F50499">
        <w:rPr>
          <w:sz w:val="20"/>
          <w:szCs w:val="20"/>
        </w:rPr>
        <w:t xml:space="preserve">pu do swoich danych, ich sprostowania, usuwania, ograniczenia przetwarzania czy sprzeciwu na ich przetwarzanie. </w:t>
      </w:r>
    </w:p>
    <w:p w14:paraId="775BC3A1" w14:textId="200CE237" w:rsidR="00942059" w:rsidRPr="00BA54CC" w:rsidRDefault="00BA54CC" w:rsidP="00BA54CC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BA54CC">
        <w:rPr>
          <w:sz w:val="20"/>
          <w:szCs w:val="20"/>
        </w:rPr>
        <w:t>Pani/Pana dane osobowe (kandydata oraz os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b zg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aszaj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>cych kandydata) przetwarzane b</w:t>
      </w:r>
      <w:r w:rsidRPr="00BA54CC">
        <w:rPr>
          <w:sz w:val="20"/>
          <w:szCs w:val="20"/>
        </w:rPr>
        <w:t>ę</w:t>
      </w:r>
      <w:r w:rsidRPr="00BA54CC">
        <w:rPr>
          <w:sz w:val="20"/>
          <w:szCs w:val="20"/>
        </w:rPr>
        <w:t>d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 xml:space="preserve"> w celu realizacji przez Radę Gminy wybor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w zg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oszonych kandydat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 xml:space="preserve">w na 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awnik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w do S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>du Rejonowego.</w:t>
      </w:r>
    </w:p>
    <w:p w14:paraId="7886A9E3" w14:textId="7387EC8B" w:rsidR="00942059" w:rsidRPr="00942059" w:rsidRDefault="00942059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942059">
        <w:rPr>
          <w:sz w:val="20"/>
          <w:szCs w:val="20"/>
        </w:rPr>
        <w:t xml:space="preserve">Administrator danych osobowych przetwarza Pani/Pana dane osobowe na podstawie </w:t>
      </w:r>
      <w:r w:rsidR="00981E0C" w:rsidRPr="00942059">
        <w:rPr>
          <w:sz w:val="20"/>
          <w:szCs w:val="20"/>
        </w:rPr>
        <w:t>obowi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zuj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cych</w:t>
      </w:r>
      <w:r w:rsidRPr="00942059">
        <w:rPr>
          <w:sz w:val="20"/>
          <w:szCs w:val="20"/>
        </w:rPr>
        <w:t xml:space="preserve"> </w:t>
      </w:r>
      <w:r w:rsidR="00981E0C" w:rsidRPr="00942059">
        <w:rPr>
          <w:sz w:val="20"/>
          <w:szCs w:val="20"/>
        </w:rPr>
        <w:t>przepis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w</w:t>
      </w:r>
      <w:r w:rsidRPr="00942059">
        <w:rPr>
          <w:sz w:val="20"/>
          <w:szCs w:val="20"/>
        </w:rPr>
        <w:t xml:space="preserve"> prawa, tj. </w:t>
      </w:r>
    </w:p>
    <w:p w14:paraId="61306060" w14:textId="68286F6C" w:rsidR="00942059" w:rsidRPr="00942059" w:rsidRDefault="00942059" w:rsidP="00942059">
      <w:pPr>
        <w:pStyle w:val="Akapitzlist"/>
        <w:numPr>
          <w:ilvl w:val="0"/>
          <w:numId w:val="44"/>
        </w:numPr>
        <w:suppressAutoHyphens w:val="0"/>
        <w:spacing w:line="276" w:lineRule="auto"/>
        <w:ind w:left="567" w:hanging="284"/>
        <w:jc w:val="both"/>
        <w:rPr>
          <w:rFonts w:hAnsi="Times New Roman"/>
          <w:color w:val="auto"/>
          <w:kern w:val="0"/>
          <w:sz w:val="20"/>
          <w:szCs w:val="20"/>
          <w:lang w:bidi="ar-SA"/>
        </w:rPr>
      </w:pP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ustawy z dnia 8 marca 1990 r. o </w:t>
      </w:r>
      <w:r w:rsidR="00981E0C" w:rsidRPr="00942059">
        <w:rPr>
          <w:rFonts w:hAnsi="Times New Roman"/>
          <w:color w:val="auto"/>
          <w:kern w:val="0"/>
          <w:sz w:val="20"/>
          <w:szCs w:val="20"/>
          <w:lang w:bidi="ar-SA"/>
        </w:rPr>
        <w:t>samorządzie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gminnym</w:t>
      </w:r>
      <w:r w:rsidR="00981E0C">
        <w:rPr>
          <w:rFonts w:hAnsi="Times New Roman"/>
          <w:color w:val="auto"/>
          <w:kern w:val="0"/>
          <w:sz w:val="20"/>
          <w:szCs w:val="20"/>
          <w:lang w:bidi="ar-SA"/>
        </w:rPr>
        <w:t>,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</w:t>
      </w:r>
    </w:p>
    <w:p w14:paraId="26575891" w14:textId="724773D3" w:rsidR="00942059" w:rsidRPr="00942059" w:rsidRDefault="00942059" w:rsidP="00942059">
      <w:pPr>
        <w:pStyle w:val="Akapitzlist"/>
        <w:numPr>
          <w:ilvl w:val="0"/>
          <w:numId w:val="44"/>
        </w:numPr>
        <w:suppressAutoHyphens w:val="0"/>
        <w:spacing w:line="276" w:lineRule="auto"/>
        <w:ind w:left="567" w:hanging="284"/>
        <w:jc w:val="both"/>
        <w:rPr>
          <w:rFonts w:hAnsi="Times New Roman"/>
          <w:color w:val="auto"/>
          <w:kern w:val="0"/>
          <w:sz w:val="20"/>
          <w:szCs w:val="20"/>
          <w:lang w:bidi="ar-SA"/>
        </w:rPr>
      </w:pP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ustawy z dnia 27 lipca 2001 r. Prawo o ustroju </w:t>
      </w:r>
      <w:r w:rsidR="00981E0C" w:rsidRPr="00942059">
        <w:rPr>
          <w:rFonts w:hAnsi="Times New Roman"/>
          <w:color w:val="auto"/>
          <w:kern w:val="0"/>
          <w:sz w:val="20"/>
          <w:szCs w:val="20"/>
          <w:lang w:bidi="ar-SA"/>
        </w:rPr>
        <w:t>sądów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powszechnych</w:t>
      </w:r>
      <w:r w:rsidR="00981E0C">
        <w:rPr>
          <w:rFonts w:hAnsi="Times New Roman"/>
          <w:color w:val="auto"/>
          <w:kern w:val="0"/>
          <w:sz w:val="20"/>
          <w:szCs w:val="20"/>
          <w:lang w:bidi="ar-SA"/>
        </w:rPr>
        <w:t>,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</w:t>
      </w:r>
    </w:p>
    <w:p w14:paraId="1719CB49" w14:textId="40AE0F76" w:rsidR="00942059" w:rsidRPr="00942059" w:rsidRDefault="00981E0C" w:rsidP="00942059">
      <w:pPr>
        <w:pStyle w:val="Akapitzlist"/>
        <w:numPr>
          <w:ilvl w:val="0"/>
          <w:numId w:val="44"/>
        </w:numPr>
        <w:suppressAutoHyphens w:val="0"/>
        <w:spacing w:line="276" w:lineRule="auto"/>
        <w:ind w:left="567" w:hanging="284"/>
        <w:jc w:val="both"/>
        <w:rPr>
          <w:rFonts w:hAnsi="Times New Roman"/>
          <w:color w:val="auto"/>
          <w:kern w:val="0"/>
          <w:sz w:val="20"/>
          <w:szCs w:val="20"/>
          <w:lang w:bidi="ar-SA"/>
        </w:rPr>
      </w:pP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>rozporządzenia</w:t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Ministra 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>Sprawiedliwości</w:t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z dnia 9 czerwca 2011 r. w sprawie sposobu postepowania </w:t>
      </w:r>
      <w:r w:rsidR="004B12DE">
        <w:rPr>
          <w:rFonts w:hAnsi="Times New Roman"/>
          <w:color w:val="auto"/>
          <w:kern w:val="0"/>
          <w:sz w:val="20"/>
          <w:szCs w:val="20"/>
          <w:lang w:bidi="ar-SA"/>
        </w:rPr>
        <w:br/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z dokumentami 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>złożonymi</w:t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radom gmin przy zgłaszaniu 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>kandydatów</w:t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na </w:t>
      </w:r>
      <w:r w:rsidRPr="00942059">
        <w:rPr>
          <w:rFonts w:hAnsi="Times New Roman"/>
          <w:color w:val="auto"/>
          <w:kern w:val="0"/>
          <w:sz w:val="20"/>
          <w:szCs w:val="20"/>
          <w:lang w:bidi="ar-SA"/>
        </w:rPr>
        <w:t>ławników</w:t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 xml:space="preserve"> oraz wzoru karty </w:t>
      </w:r>
      <w:r w:rsidR="00942059">
        <w:rPr>
          <w:rFonts w:hAnsi="Times New Roman"/>
          <w:color w:val="auto"/>
          <w:kern w:val="0"/>
          <w:sz w:val="20"/>
          <w:szCs w:val="20"/>
          <w:lang w:bidi="ar-SA"/>
        </w:rPr>
        <w:t>z</w:t>
      </w:r>
      <w:r w:rsidR="00942059" w:rsidRPr="00942059">
        <w:rPr>
          <w:rFonts w:hAnsi="Times New Roman"/>
          <w:color w:val="auto"/>
          <w:kern w:val="0"/>
          <w:sz w:val="20"/>
          <w:szCs w:val="20"/>
          <w:lang w:bidi="ar-SA"/>
        </w:rPr>
        <w:t>głoszenia</w:t>
      </w:r>
      <w:r>
        <w:rPr>
          <w:rFonts w:hAnsi="Times New Roman"/>
          <w:color w:val="auto"/>
          <w:kern w:val="0"/>
          <w:sz w:val="20"/>
          <w:szCs w:val="20"/>
          <w:lang w:bidi="ar-SA"/>
        </w:rPr>
        <w:t>.</w:t>
      </w:r>
    </w:p>
    <w:p w14:paraId="51BA0E1A" w14:textId="10F02D21" w:rsidR="00BA54CC" w:rsidRPr="00BA54CC" w:rsidRDefault="00BA54CC" w:rsidP="00BA54CC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BA54CC">
        <w:rPr>
          <w:sz w:val="20"/>
          <w:szCs w:val="20"/>
        </w:rPr>
        <w:t>Odbiorcami Pani/Pana danych osobowych b</w:t>
      </w:r>
      <w:r w:rsidRPr="00BA54CC">
        <w:rPr>
          <w:sz w:val="20"/>
          <w:szCs w:val="20"/>
        </w:rPr>
        <w:t>ę</w:t>
      </w:r>
      <w:r w:rsidRPr="00BA54CC">
        <w:rPr>
          <w:sz w:val="20"/>
          <w:szCs w:val="20"/>
        </w:rPr>
        <w:t>d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 xml:space="preserve"> zesp</w:t>
      </w:r>
      <w:r w:rsidRPr="00BA54CC">
        <w:rPr>
          <w:sz w:val="20"/>
          <w:szCs w:val="20"/>
        </w:rPr>
        <w:t>ół</w:t>
      </w:r>
      <w:r w:rsidRPr="00BA54CC">
        <w:rPr>
          <w:sz w:val="20"/>
          <w:szCs w:val="20"/>
        </w:rPr>
        <w:t xml:space="preserve"> ds. zaopiniowania kandydat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 xml:space="preserve">w na 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awnik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w do s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>d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 xml:space="preserve">w powszechnych. W przypadku wybrania Pana/Pani na 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awnika dane b</w:t>
      </w:r>
      <w:r w:rsidRPr="00BA54CC">
        <w:rPr>
          <w:sz w:val="20"/>
          <w:szCs w:val="20"/>
        </w:rPr>
        <w:t>ę</w:t>
      </w:r>
      <w:r w:rsidRPr="00BA54CC">
        <w:rPr>
          <w:sz w:val="20"/>
          <w:szCs w:val="20"/>
        </w:rPr>
        <w:t>d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 xml:space="preserve"> przekazane do S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>du Rejonowego , do Komendy Wojew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dzkiej Policji, kt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 xml:space="preserve">ra opiniuje kandydatury na 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awnik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 xml:space="preserve">w. Dodatkowo dane wybranych 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awnik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w w zakresie imienia i nazwiska b</w:t>
      </w:r>
      <w:r w:rsidRPr="00BA54CC">
        <w:rPr>
          <w:sz w:val="20"/>
          <w:szCs w:val="20"/>
        </w:rPr>
        <w:t>ę</w:t>
      </w:r>
      <w:r w:rsidRPr="00BA54CC">
        <w:rPr>
          <w:sz w:val="20"/>
          <w:szCs w:val="20"/>
        </w:rPr>
        <w:t>d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 xml:space="preserve"> upublicznione na tablicy informacyjnej oraz na stronie BIP Urz</w:t>
      </w:r>
      <w:r w:rsidRPr="00BA54CC">
        <w:rPr>
          <w:sz w:val="20"/>
          <w:szCs w:val="20"/>
        </w:rPr>
        <w:t>ę</w:t>
      </w:r>
      <w:r w:rsidRPr="00BA54CC">
        <w:rPr>
          <w:sz w:val="20"/>
          <w:szCs w:val="20"/>
        </w:rPr>
        <w:t>du Gminy.</w:t>
      </w:r>
    </w:p>
    <w:p w14:paraId="30895D1E" w14:textId="0FAC4064" w:rsidR="00942059" w:rsidRPr="00942059" w:rsidRDefault="00942059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942059">
        <w:rPr>
          <w:sz w:val="20"/>
          <w:szCs w:val="20"/>
        </w:rPr>
        <w:t xml:space="preserve">okumentacja </w:t>
      </w:r>
      <w:r w:rsidR="00981E0C" w:rsidRPr="00942059">
        <w:rPr>
          <w:sz w:val="20"/>
          <w:szCs w:val="20"/>
        </w:rPr>
        <w:t>os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b</w:t>
      </w:r>
      <w:r w:rsidRPr="00942059">
        <w:rPr>
          <w:sz w:val="20"/>
          <w:szCs w:val="20"/>
        </w:rPr>
        <w:t xml:space="preserve"> wybranych na funkcję </w:t>
      </w:r>
      <w:r w:rsidRPr="00942059">
        <w:rPr>
          <w:sz w:val="20"/>
          <w:szCs w:val="20"/>
        </w:rPr>
        <w:t>ł</w:t>
      </w:r>
      <w:r w:rsidRPr="00942059">
        <w:rPr>
          <w:sz w:val="20"/>
          <w:szCs w:val="20"/>
        </w:rPr>
        <w:t xml:space="preserve">awnika zostaje przekazana do </w:t>
      </w:r>
      <w:r w:rsidR="00981E0C" w:rsidRPr="00942059">
        <w:rPr>
          <w:sz w:val="20"/>
          <w:szCs w:val="20"/>
        </w:rPr>
        <w:t>prezes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w</w:t>
      </w:r>
      <w:r w:rsidRPr="00942059">
        <w:rPr>
          <w:sz w:val="20"/>
          <w:szCs w:val="20"/>
        </w:rPr>
        <w:t xml:space="preserve"> </w:t>
      </w:r>
      <w:r w:rsidR="00981E0C" w:rsidRPr="00942059">
        <w:rPr>
          <w:sz w:val="20"/>
          <w:szCs w:val="20"/>
        </w:rPr>
        <w:t>w</w:t>
      </w:r>
      <w:r w:rsidR="00981E0C" w:rsidRPr="00942059">
        <w:rPr>
          <w:sz w:val="20"/>
          <w:szCs w:val="20"/>
        </w:rPr>
        <w:t>ł</w:t>
      </w:r>
      <w:r w:rsidR="00981E0C" w:rsidRPr="00942059">
        <w:rPr>
          <w:sz w:val="20"/>
          <w:szCs w:val="20"/>
        </w:rPr>
        <w:t>a</w:t>
      </w:r>
      <w:r w:rsidR="00981E0C" w:rsidRPr="00942059">
        <w:rPr>
          <w:sz w:val="20"/>
          <w:szCs w:val="20"/>
        </w:rPr>
        <w:t>ś</w:t>
      </w:r>
      <w:r w:rsidR="00981E0C" w:rsidRPr="00942059">
        <w:rPr>
          <w:sz w:val="20"/>
          <w:szCs w:val="20"/>
        </w:rPr>
        <w:t>ciwych</w:t>
      </w:r>
      <w:r w:rsidRPr="00942059">
        <w:rPr>
          <w:sz w:val="20"/>
          <w:szCs w:val="20"/>
        </w:rPr>
        <w:t xml:space="preserve"> </w:t>
      </w:r>
      <w:r w:rsidR="00981E0C" w:rsidRPr="00942059">
        <w:rPr>
          <w:sz w:val="20"/>
          <w:szCs w:val="20"/>
        </w:rPr>
        <w:t>s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d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w</w:t>
      </w:r>
      <w:r w:rsidRPr="00942059">
        <w:rPr>
          <w:sz w:val="20"/>
          <w:szCs w:val="20"/>
        </w:rPr>
        <w:t xml:space="preserve"> powszechnych. Zg</w:t>
      </w:r>
      <w:r w:rsidRPr="00942059">
        <w:rPr>
          <w:sz w:val="20"/>
          <w:szCs w:val="20"/>
        </w:rPr>
        <w:t>ł</w:t>
      </w:r>
      <w:r w:rsidRPr="00942059">
        <w:rPr>
          <w:sz w:val="20"/>
          <w:szCs w:val="20"/>
        </w:rPr>
        <w:t xml:space="preserve">oszenia </w:t>
      </w:r>
      <w:r w:rsidR="00981E0C" w:rsidRPr="00942059">
        <w:rPr>
          <w:sz w:val="20"/>
          <w:szCs w:val="20"/>
        </w:rPr>
        <w:t>os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b</w:t>
      </w:r>
      <w:r w:rsidRPr="00942059">
        <w:rPr>
          <w:sz w:val="20"/>
          <w:szCs w:val="20"/>
        </w:rPr>
        <w:t xml:space="preserve"> niewybranych na funkcję </w:t>
      </w:r>
      <w:r w:rsidRPr="00942059">
        <w:rPr>
          <w:sz w:val="20"/>
          <w:szCs w:val="20"/>
        </w:rPr>
        <w:t>ł</w:t>
      </w:r>
      <w:r w:rsidRPr="00942059">
        <w:rPr>
          <w:sz w:val="20"/>
          <w:szCs w:val="20"/>
        </w:rPr>
        <w:t xml:space="preserve">awnika </w:t>
      </w:r>
      <w:r w:rsidR="00981E0C" w:rsidRPr="00942059">
        <w:rPr>
          <w:sz w:val="20"/>
          <w:szCs w:val="20"/>
        </w:rPr>
        <w:t>mog</w:t>
      </w:r>
      <w:r w:rsidR="00981E0C"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̨</w:t>
      </w:r>
      <w:r w:rsidRPr="00942059">
        <w:rPr>
          <w:sz w:val="20"/>
          <w:szCs w:val="20"/>
        </w:rPr>
        <w:t xml:space="preserve"> </w:t>
      </w:r>
      <w:r w:rsidR="00981E0C" w:rsidRPr="00942059">
        <w:rPr>
          <w:sz w:val="20"/>
          <w:szCs w:val="20"/>
        </w:rPr>
        <w:t>zosta</w:t>
      </w:r>
      <w:r w:rsidR="00981E0C" w:rsidRPr="00942059">
        <w:rPr>
          <w:sz w:val="20"/>
          <w:szCs w:val="20"/>
        </w:rPr>
        <w:t>ć</w:t>
      </w:r>
      <w:r w:rsidRPr="00942059">
        <w:rPr>
          <w:sz w:val="20"/>
          <w:szCs w:val="20"/>
        </w:rPr>
        <w:t>́</w:t>
      </w:r>
      <w:r w:rsidRPr="00942059">
        <w:rPr>
          <w:sz w:val="20"/>
          <w:szCs w:val="20"/>
        </w:rPr>
        <w:t xml:space="preserve"> odebrane w </w:t>
      </w:r>
      <w:r w:rsidR="00981E0C" w:rsidRPr="00942059">
        <w:rPr>
          <w:sz w:val="20"/>
          <w:szCs w:val="20"/>
        </w:rPr>
        <w:t>ci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gu</w:t>
      </w:r>
      <w:r w:rsidRPr="00942059">
        <w:rPr>
          <w:sz w:val="20"/>
          <w:szCs w:val="20"/>
        </w:rPr>
        <w:t xml:space="preserve"> 60 dni od daty wyboru, po tym czasie w </w:t>
      </w:r>
      <w:r w:rsidR="00981E0C" w:rsidRPr="00942059">
        <w:rPr>
          <w:sz w:val="20"/>
          <w:szCs w:val="20"/>
        </w:rPr>
        <w:t>ci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gu</w:t>
      </w:r>
      <w:r w:rsidRPr="00942059">
        <w:rPr>
          <w:sz w:val="20"/>
          <w:szCs w:val="20"/>
        </w:rPr>
        <w:t xml:space="preserve"> 30 dni </w:t>
      </w:r>
      <w:proofErr w:type="spellStart"/>
      <w:r w:rsidR="0084127C">
        <w:rPr>
          <w:sz w:val="20"/>
          <w:szCs w:val="20"/>
        </w:rPr>
        <w:t>s</w:t>
      </w:r>
      <w:r w:rsidRPr="00942059">
        <w:rPr>
          <w:sz w:val="20"/>
          <w:szCs w:val="20"/>
        </w:rPr>
        <w:t>a</w:t>
      </w:r>
      <w:proofErr w:type="spellEnd"/>
      <w:r w:rsidRPr="00942059">
        <w:rPr>
          <w:sz w:val="20"/>
          <w:szCs w:val="20"/>
        </w:rPr>
        <w:t>̨ niszczone komisyjnie. Pozosta</w:t>
      </w:r>
      <w:r w:rsidRPr="00942059">
        <w:rPr>
          <w:sz w:val="20"/>
          <w:szCs w:val="20"/>
        </w:rPr>
        <w:t>ł</w:t>
      </w:r>
      <w:r w:rsidRPr="00942059">
        <w:rPr>
          <w:sz w:val="20"/>
          <w:szCs w:val="20"/>
        </w:rPr>
        <w:t xml:space="preserve">a dokumentacja </w:t>
      </w:r>
      <w:r w:rsidR="00981E0C" w:rsidRPr="00942059">
        <w:rPr>
          <w:sz w:val="20"/>
          <w:szCs w:val="20"/>
        </w:rPr>
        <w:t>b</w:t>
      </w:r>
      <w:r w:rsidR="00981E0C" w:rsidRPr="00942059">
        <w:rPr>
          <w:sz w:val="20"/>
          <w:szCs w:val="20"/>
        </w:rPr>
        <w:t>ę</w:t>
      </w:r>
      <w:r w:rsidR="00981E0C" w:rsidRPr="00942059">
        <w:rPr>
          <w:sz w:val="20"/>
          <w:szCs w:val="20"/>
        </w:rPr>
        <w:t>dzie</w:t>
      </w:r>
      <w:r w:rsidRPr="00942059">
        <w:rPr>
          <w:sz w:val="20"/>
          <w:szCs w:val="20"/>
        </w:rPr>
        <w:t xml:space="preserve"> przechowywana przez okres kadencji </w:t>
      </w:r>
      <w:r w:rsidR="00981E0C" w:rsidRPr="00942059">
        <w:rPr>
          <w:sz w:val="20"/>
          <w:szCs w:val="20"/>
        </w:rPr>
        <w:t>ł</w:t>
      </w:r>
      <w:r w:rsidR="00981E0C" w:rsidRPr="00942059">
        <w:rPr>
          <w:sz w:val="20"/>
          <w:szCs w:val="20"/>
        </w:rPr>
        <w:t>awnik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w</w:t>
      </w:r>
      <w:r w:rsidRPr="00942059">
        <w:rPr>
          <w:sz w:val="20"/>
          <w:szCs w:val="20"/>
        </w:rPr>
        <w:t xml:space="preserve">, a </w:t>
      </w:r>
      <w:r w:rsidR="00981E0C" w:rsidRPr="00942059">
        <w:rPr>
          <w:sz w:val="20"/>
          <w:szCs w:val="20"/>
        </w:rPr>
        <w:t>nast</w:t>
      </w:r>
      <w:r w:rsidR="00981E0C" w:rsidRPr="00942059">
        <w:rPr>
          <w:sz w:val="20"/>
          <w:szCs w:val="20"/>
        </w:rPr>
        <w:t>ę</w:t>
      </w:r>
      <w:r w:rsidR="00981E0C" w:rsidRPr="00942059">
        <w:rPr>
          <w:sz w:val="20"/>
          <w:szCs w:val="20"/>
        </w:rPr>
        <w:t>pnie</w:t>
      </w:r>
      <w:r w:rsidRPr="00942059">
        <w:rPr>
          <w:sz w:val="20"/>
          <w:szCs w:val="20"/>
        </w:rPr>
        <w:t xml:space="preserve"> przez okres oraz w zakresie wymaganym przez przepisy powszechnie </w:t>
      </w:r>
      <w:r w:rsidR="00981E0C" w:rsidRPr="00942059">
        <w:rPr>
          <w:sz w:val="20"/>
          <w:szCs w:val="20"/>
        </w:rPr>
        <w:t>obowi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zuj</w:t>
      </w:r>
      <w:r w:rsidR="00981E0C" w:rsidRPr="00942059">
        <w:rPr>
          <w:sz w:val="20"/>
          <w:szCs w:val="20"/>
        </w:rPr>
        <w:t>ą</w:t>
      </w:r>
      <w:r w:rsidR="00981E0C" w:rsidRPr="00942059">
        <w:rPr>
          <w:sz w:val="20"/>
          <w:szCs w:val="20"/>
        </w:rPr>
        <w:t>cego</w:t>
      </w:r>
      <w:r w:rsidRPr="00942059">
        <w:rPr>
          <w:sz w:val="20"/>
          <w:szCs w:val="20"/>
        </w:rPr>
        <w:t xml:space="preserve"> prawa, w </w:t>
      </w:r>
      <w:r w:rsidR="00981E0C" w:rsidRPr="00942059">
        <w:rPr>
          <w:sz w:val="20"/>
          <w:szCs w:val="20"/>
        </w:rPr>
        <w:t>szczeg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lno</w:t>
      </w:r>
      <w:r w:rsidR="00981E0C" w:rsidRPr="00942059">
        <w:rPr>
          <w:sz w:val="20"/>
          <w:szCs w:val="20"/>
        </w:rPr>
        <w:t>ś</w:t>
      </w:r>
      <w:r w:rsidR="00981E0C" w:rsidRPr="00942059">
        <w:rPr>
          <w:sz w:val="20"/>
          <w:szCs w:val="20"/>
        </w:rPr>
        <w:t>ci</w:t>
      </w:r>
      <w:r w:rsidRPr="00942059">
        <w:rPr>
          <w:sz w:val="20"/>
          <w:szCs w:val="20"/>
        </w:rPr>
        <w:t xml:space="preserve"> ze </w:t>
      </w:r>
      <w:r w:rsidR="00981E0C" w:rsidRPr="00942059">
        <w:rPr>
          <w:sz w:val="20"/>
          <w:szCs w:val="20"/>
        </w:rPr>
        <w:t>wzgl</w:t>
      </w:r>
      <w:r w:rsidR="00981E0C" w:rsidRPr="00942059">
        <w:rPr>
          <w:sz w:val="20"/>
          <w:szCs w:val="20"/>
        </w:rPr>
        <w:t>ę</w:t>
      </w:r>
      <w:r w:rsidR="00981E0C" w:rsidRPr="00942059">
        <w:rPr>
          <w:sz w:val="20"/>
          <w:szCs w:val="20"/>
        </w:rPr>
        <w:t>du</w:t>
      </w:r>
      <w:r w:rsidRPr="00942059">
        <w:rPr>
          <w:sz w:val="20"/>
          <w:szCs w:val="20"/>
        </w:rPr>
        <w:t xml:space="preserve"> na cele archiwalne w interesie publicznym, cele badań naukowych lub historycznych lub cele statystyczne. </w:t>
      </w:r>
    </w:p>
    <w:p w14:paraId="796922E9" w14:textId="133B39AF" w:rsidR="00793A0C" w:rsidRPr="00942059" w:rsidRDefault="00793A0C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942059">
        <w:rPr>
          <w:sz w:val="20"/>
          <w:szCs w:val="20"/>
        </w:rPr>
        <w:t>Pani/Pana dane osobowe po zrealizowaniu celu, dla kt</w:t>
      </w:r>
      <w:r w:rsidRPr="00942059">
        <w:rPr>
          <w:sz w:val="20"/>
          <w:szCs w:val="20"/>
        </w:rPr>
        <w:t>ó</w:t>
      </w:r>
      <w:r w:rsidRPr="00942059">
        <w:rPr>
          <w:sz w:val="20"/>
          <w:szCs w:val="20"/>
        </w:rPr>
        <w:t>rego zosta</w:t>
      </w:r>
      <w:r w:rsidRPr="00942059">
        <w:rPr>
          <w:sz w:val="20"/>
          <w:szCs w:val="20"/>
        </w:rPr>
        <w:t>ł</w:t>
      </w:r>
      <w:r w:rsidRPr="00942059">
        <w:rPr>
          <w:sz w:val="20"/>
          <w:szCs w:val="20"/>
        </w:rPr>
        <w:t>y zebrane, b</w:t>
      </w:r>
      <w:r w:rsidRPr="00942059">
        <w:rPr>
          <w:sz w:val="20"/>
          <w:szCs w:val="20"/>
        </w:rPr>
        <w:t>ę</w:t>
      </w:r>
      <w:r w:rsidRPr="00942059">
        <w:rPr>
          <w:sz w:val="20"/>
          <w:szCs w:val="20"/>
        </w:rPr>
        <w:t>d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 xml:space="preserve"> przetwarzane w celach archiwalnych i przechowywane przez okres niezb</w:t>
      </w:r>
      <w:r w:rsidRPr="00942059">
        <w:rPr>
          <w:sz w:val="20"/>
          <w:szCs w:val="20"/>
        </w:rPr>
        <w:t>ę</w:t>
      </w:r>
      <w:r w:rsidRPr="00942059">
        <w:rPr>
          <w:sz w:val="20"/>
          <w:szCs w:val="20"/>
        </w:rPr>
        <w:t>dny wynikaj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cy z przepis</w:t>
      </w:r>
      <w:r w:rsidRPr="00942059">
        <w:rPr>
          <w:sz w:val="20"/>
          <w:szCs w:val="20"/>
        </w:rPr>
        <w:t>ó</w:t>
      </w:r>
      <w:r w:rsidRPr="00942059">
        <w:rPr>
          <w:sz w:val="20"/>
          <w:szCs w:val="20"/>
        </w:rPr>
        <w:t>w dotycz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cych archiwizowania dokument</w:t>
      </w:r>
      <w:r w:rsidRPr="00942059">
        <w:rPr>
          <w:sz w:val="20"/>
          <w:szCs w:val="20"/>
        </w:rPr>
        <w:t>ó</w:t>
      </w:r>
      <w:r w:rsidRPr="00942059">
        <w:rPr>
          <w:sz w:val="20"/>
          <w:szCs w:val="20"/>
        </w:rPr>
        <w:t>w obowi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zuj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cych u Administratora - Rzeczowy Wykaz Akt lub bezpo</w:t>
      </w:r>
      <w:r w:rsidRPr="00942059">
        <w:rPr>
          <w:sz w:val="20"/>
          <w:szCs w:val="20"/>
        </w:rPr>
        <w:t>ś</w:t>
      </w:r>
      <w:r w:rsidRPr="00942059">
        <w:rPr>
          <w:sz w:val="20"/>
          <w:szCs w:val="20"/>
        </w:rPr>
        <w:t>rednio z ustawy z dnia 14 lipca 1983 r. o narodowym zasobie archiwalnym i archiwach.</w:t>
      </w:r>
    </w:p>
    <w:p w14:paraId="516D3629" w14:textId="7FA28863" w:rsidR="00793A0C" w:rsidRPr="00F50499" w:rsidRDefault="00793A0C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942059">
        <w:rPr>
          <w:sz w:val="20"/>
          <w:szCs w:val="20"/>
        </w:rPr>
        <w:t>W odniesieniu do danych pozyskanych przez nas przys</w:t>
      </w:r>
      <w:r w:rsidRPr="00942059">
        <w:rPr>
          <w:sz w:val="20"/>
          <w:szCs w:val="20"/>
        </w:rPr>
        <w:t>ł</w:t>
      </w:r>
      <w:r w:rsidRPr="00942059">
        <w:rPr>
          <w:sz w:val="20"/>
          <w:szCs w:val="20"/>
        </w:rPr>
        <w:t>uguj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 xml:space="preserve"> Pani/Panu nast</w:t>
      </w:r>
      <w:r w:rsidRPr="00942059">
        <w:rPr>
          <w:sz w:val="20"/>
          <w:szCs w:val="20"/>
        </w:rPr>
        <w:t>ę</w:t>
      </w:r>
      <w:r w:rsidRPr="00942059">
        <w:rPr>
          <w:sz w:val="20"/>
          <w:szCs w:val="20"/>
        </w:rPr>
        <w:t>puj</w:t>
      </w:r>
      <w:r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ce uprawnienia:</w:t>
      </w:r>
    </w:p>
    <w:p w14:paraId="65C3A3ED" w14:textId="2EAC101F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ind w:left="567" w:hanging="218"/>
        <w:jc w:val="both"/>
        <w:rPr>
          <w:rFonts w:hAnsi="Times New Roman"/>
          <w:sz w:val="20"/>
          <w:szCs w:val="20"/>
        </w:rPr>
      </w:pPr>
      <w:r w:rsidRPr="00F50499">
        <w:rPr>
          <w:rFonts w:hAnsi="Times New Roman"/>
          <w:sz w:val="20"/>
          <w:szCs w:val="20"/>
        </w:rPr>
        <w:t>prawo dostępu do swoich danych oraz otrzymania ich kopii</w:t>
      </w:r>
      <w:r w:rsidR="00981E0C">
        <w:rPr>
          <w:rFonts w:hAnsi="Times New Roman"/>
          <w:sz w:val="20"/>
          <w:szCs w:val="20"/>
        </w:rPr>
        <w:t>,</w:t>
      </w:r>
    </w:p>
    <w:p w14:paraId="1D749D8E" w14:textId="22E15024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ind w:left="567" w:hanging="218"/>
        <w:jc w:val="both"/>
        <w:rPr>
          <w:rFonts w:hAnsi="Times New Roman"/>
          <w:sz w:val="20"/>
          <w:szCs w:val="20"/>
        </w:rPr>
      </w:pPr>
      <w:r w:rsidRPr="00F50499">
        <w:rPr>
          <w:rFonts w:hAnsi="Times New Roman"/>
          <w:sz w:val="20"/>
          <w:szCs w:val="20"/>
        </w:rPr>
        <w:t>prawo do sprostowania (poprawiania) swoich danych</w:t>
      </w:r>
      <w:r w:rsidR="00981E0C">
        <w:rPr>
          <w:rFonts w:hAnsi="Times New Roman"/>
          <w:sz w:val="20"/>
          <w:szCs w:val="20"/>
        </w:rPr>
        <w:t>,</w:t>
      </w:r>
    </w:p>
    <w:p w14:paraId="1DCD1DFD" w14:textId="0E83FB7F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ind w:left="567" w:hanging="218"/>
        <w:jc w:val="both"/>
        <w:rPr>
          <w:rFonts w:hAnsi="Times New Roman"/>
          <w:sz w:val="20"/>
          <w:szCs w:val="20"/>
        </w:rPr>
      </w:pPr>
      <w:r w:rsidRPr="00F50499">
        <w:rPr>
          <w:rFonts w:hAnsi="Times New Roman"/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</w:t>
      </w:r>
      <w:r w:rsidR="00981E0C">
        <w:rPr>
          <w:rFonts w:hAnsi="Times New Roman"/>
          <w:sz w:val="20"/>
          <w:szCs w:val="20"/>
        </w:rPr>
        <w:t>,</w:t>
      </w:r>
      <w:r w:rsidRPr="00F50499">
        <w:rPr>
          <w:rFonts w:hAnsi="Times New Roman"/>
          <w:sz w:val="20"/>
          <w:szCs w:val="20"/>
        </w:rPr>
        <w:t> </w:t>
      </w:r>
    </w:p>
    <w:p w14:paraId="61043EBC" w14:textId="49EE7195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ind w:left="567" w:hanging="218"/>
        <w:jc w:val="both"/>
        <w:rPr>
          <w:rFonts w:hAnsi="Times New Roman"/>
          <w:sz w:val="20"/>
          <w:szCs w:val="20"/>
        </w:rPr>
      </w:pPr>
      <w:r w:rsidRPr="00F50499">
        <w:rPr>
          <w:rFonts w:hAnsi="Times New Roman"/>
          <w:sz w:val="20"/>
          <w:szCs w:val="20"/>
        </w:rPr>
        <w:t>prawo do ograniczenia przetwarzania danych, przy czym przepisy odrębne mogą wyłączyć możliwość skorzystania z tego praw</w:t>
      </w:r>
      <w:r w:rsidR="00981E0C">
        <w:rPr>
          <w:rFonts w:hAnsi="Times New Roman"/>
          <w:sz w:val="20"/>
          <w:szCs w:val="20"/>
        </w:rPr>
        <w:t>,</w:t>
      </w:r>
    </w:p>
    <w:p w14:paraId="7AE7AB9A" w14:textId="77777777" w:rsidR="00793A0C" w:rsidRPr="00F50499" w:rsidRDefault="00793A0C" w:rsidP="00793A0C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ind w:left="567" w:hanging="218"/>
        <w:jc w:val="both"/>
        <w:rPr>
          <w:rFonts w:hAnsi="Times New Roman"/>
          <w:sz w:val="20"/>
          <w:szCs w:val="20"/>
        </w:rPr>
      </w:pPr>
      <w:r w:rsidRPr="00F50499">
        <w:rPr>
          <w:rFonts w:hAnsi="Times New Roman"/>
          <w:sz w:val="20"/>
          <w:szCs w:val="20"/>
        </w:rPr>
        <w:t>prawo do wniesienia skargi do Prezesa UODO (na adres Prezesa Urzędu Ochrony Danych Osobowych, ul. Stawki 2, 00-193 Warszawa).</w:t>
      </w:r>
    </w:p>
    <w:p w14:paraId="3D7FE1B3" w14:textId="77777777" w:rsidR="00BA54CC" w:rsidRPr="00BA54CC" w:rsidRDefault="00BA54CC" w:rsidP="00BA54CC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BA54CC">
        <w:rPr>
          <w:sz w:val="20"/>
          <w:szCs w:val="20"/>
        </w:rPr>
        <w:t>Podanie przez Pana/Pani</w:t>
      </w:r>
      <w:r w:rsidRPr="00BA54CC">
        <w:rPr>
          <w:sz w:val="20"/>
          <w:szCs w:val="20"/>
        </w:rPr>
        <w:t>ą̨</w:t>
      </w:r>
      <w:r w:rsidRPr="00BA54CC">
        <w:rPr>
          <w:sz w:val="20"/>
          <w:szCs w:val="20"/>
        </w:rPr>
        <w:t xml:space="preserve"> danych osobowych w zakresie art. 162 </w:t>
      </w:r>
      <w:r w:rsidRPr="00BA54CC">
        <w:rPr>
          <w:sz w:val="20"/>
          <w:szCs w:val="20"/>
        </w:rPr>
        <w:t>§ </w:t>
      </w:r>
      <w:r w:rsidRPr="00BA54CC">
        <w:rPr>
          <w:sz w:val="20"/>
          <w:szCs w:val="20"/>
        </w:rPr>
        <w:t>2 i</w:t>
      </w:r>
      <w:r w:rsidRPr="00BA54CC">
        <w:rPr>
          <w:sz w:val="20"/>
          <w:szCs w:val="20"/>
        </w:rPr>
        <w:t> § </w:t>
      </w:r>
      <w:r w:rsidRPr="00BA54CC">
        <w:rPr>
          <w:sz w:val="20"/>
          <w:szCs w:val="20"/>
        </w:rPr>
        <w:t>4 ustawy z dnia 27 lipca 2001 r. Prawo o ustroju s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>d</w:t>
      </w:r>
      <w:r w:rsidRPr="00BA54CC">
        <w:rPr>
          <w:sz w:val="20"/>
          <w:szCs w:val="20"/>
        </w:rPr>
        <w:t>ó</w:t>
      </w:r>
      <w:r w:rsidRPr="00BA54CC">
        <w:rPr>
          <w:sz w:val="20"/>
          <w:szCs w:val="20"/>
        </w:rPr>
        <w:t>w powszechnych jest obligatoryjne. Jest Pan/Pani zobowi</w:t>
      </w:r>
      <w:r w:rsidRPr="00BA54CC">
        <w:rPr>
          <w:sz w:val="20"/>
          <w:szCs w:val="20"/>
        </w:rPr>
        <w:t>ą</w:t>
      </w:r>
      <w:r w:rsidRPr="00BA54CC">
        <w:rPr>
          <w:sz w:val="20"/>
          <w:szCs w:val="20"/>
        </w:rPr>
        <w:t>zana do ich podania a konsekwencją niepodania danych osobowych b</w:t>
      </w:r>
      <w:r w:rsidRPr="00BA54CC">
        <w:rPr>
          <w:sz w:val="20"/>
          <w:szCs w:val="20"/>
        </w:rPr>
        <w:t>ę</w:t>
      </w:r>
      <w:r w:rsidRPr="00BA54CC">
        <w:rPr>
          <w:sz w:val="20"/>
          <w:szCs w:val="20"/>
        </w:rPr>
        <w:t>dzie brak mo</w:t>
      </w:r>
      <w:r w:rsidRPr="00BA54CC">
        <w:rPr>
          <w:sz w:val="20"/>
          <w:szCs w:val="20"/>
        </w:rPr>
        <w:t>ż</w:t>
      </w:r>
      <w:r w:rsidRPr="00BA54CC">
        <w:rPr>
          <w:sz w:val="20"/>
          <w:szCs w:val="20"/>
        </w:rPr>
        <w:t>liwo</w:t>
      </w:r>
      <w:r w:rsidRPr="00BA54CC">
        <w:rPr>
          <w:sz w:val="20"/>
          <w:szCs w:val="20"/>
        </w:rPr>
        <w:t>ś</w:t>
      </w:r>
      <w:r w:rsidRPr="00BA54CC">
        <w:rPr>
          <w:sz w:val="20"/>
          <w:szCs w:val="20"/>
        </w:rPr>
        <w:t>ci kandydowania lub zg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 xml:space="preserve">oszenia kandydata na </w:t>
      </w:r>
      <w:r w:rsidRPr="00BA54CC">
        <w:rPr>
          <w:sz w:val="20"/>
          <w:szCs w:val="20"/>
        </w:rPr>
        <w:t>ł</w:t>
      </w:r>
      <w:r w:rsidRPr="00BA54CC">
        <w:rPr>
          <w:sz w:val="20"/>
          <w:szCs w:val="20"/>
        </w:rPr>
        <w:t>awnika.</w:t>
      </w:r>
    </w:p>
    <w:p w14:paraId="3E5E0F0E" w14:textId="44E625C6" w:rsidR="00942059" w:rsidRPr="00942059" w:rsidRDefault="00942059" w:rsidP="00942059">
      <w:pPr>
        <w:pStyle w:val="Akapitzlist"/>
        <w:numPr>
          <w:ilvl w:val="0"/>
          <w:numId w:val="45"/>
        </w:numPr>
        <w:suppressAutoHyphens w:val="0"/>
        <w:spacing w:line="276" w:lineRule="auto"/>
        <w:ind w:left="284"/>
        <w:jc w:val="both"/>
        <w:rPr>
          <w:sz w:val="20"/>
          <w:szCs w:val="20"/>
        </w:rPr>
      </w:pPr>
      <w:r w:rsidRPr="00942059">
        <w:rPr>
          <w:sz w:val="20"/>
          <w:szCs w:val="20"/>
        </w:rPr>
        <w:t xml:space="preserve">Pani/Pana dane </w:t>
      </w:r>
      <w:r w:rsidR="00981E0C" w:rsidRPr="00942059">
        <w:rPr>
          <w:sz w:val="20"/>
          <w:szCs w:val="20"/>
        </w:rPr>
        <w:t>mog</w:t>
      </w:r>
      <w:r w:rsidR="00981E0C"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̨</w:t>
      </w:r>
      <w:r w:rsidRPr="00942059">
        <w:rPr>
          <w:sz w:val="20"/>
          <w:szCs w:val="20"/>
        </w:rPr>
        <w:t xml:space="preserve"> </w:t>
      </w:r>
      <w:r w:rsidR="00981E0C" w:rsidRPr="00942059">
        <w:rPr>
          <w:sz w:val="20"/>
          <w:szCs w:val="20"/>
        </w:rPr>
        <w:t>by</w:t>
      </w:r>
      <w:r w:rsidR="00981E0C" w:rsidRPr="00942059">
        <w:rPr>
          <w:sz w:val="20"/>
          <w:szCs w:val="20"/>
        </w:rPr>
        <w:t>ć</w:t>
      </w:r>
      <w:r w:rsidRPr="00942059">
        <w:rPr>
          <w:sz w:val="20"/>
          <w:szCs w:val="20"/>
        </w:rPr>
        <w:t>́</w:t>
      </w:r>
      <w:r w:rsidRPr="00942059">
        <w:rPr>
          <w:sz w:val="20"/>
          <w:szCs w:val="20"/>
        </w:rPr>
        <w:t xml:space="preserve"> przetwarzane w </w:t>
      </w:r>
      <w:r w:rsidR="00981E0C" w:rsidRPr="00942059">
        <w:rPr>
          <w:sz w:val="20"/>
          <w:szCs w:val="20"/>
        </w:rPr>
        <w:t>spos</w:t>
      </w:r>
      <w:r w:rsidR="00981E0C" w:rsidRPr="00942059">
        <w:rPr>
          <w:sz w:val="20"/>
          <w:szCs w:val="20"/>
        </w:rPr>
        <w:t>ó</w:t>
      </w:r>
      <w:r w:rsidR="00981E0C" w:rsidRPr="00942059">
        <w:rPr>
          <w:sz w:val="20"/>
          <w:szCs w:val="20"/>
        </w:rPr>
        <w:t>b</w:t>
      </w:r>
      <w:r w:rsidRPr="00942059">
        <w:rPr>
          <w:sz w:val="20"/>
          <w:szCs w:val="20"/>
        </w:rPr>
        <w:t xml:space="preserve"> zautomatyzowany i nie </w:t>
      </w:r>
      <w:r w:rsidR="00981E0C" w:rsidRPr="00942059">
        <w:rPr>
          <w:sz w:val="20"/>
          <w:szCs w:val="20"/>
        </w:rPr>
        <w:t>b</w:t>
      </w:r>
      <w:r w:rsidR="00981E0C" w:rsidRPr="00942059">
        <w:rPr>
          <w:sz w:val="20"/>
          <w:szCs w:val="20"/>
        </w:rPr>
        <w:t>ę</w:t>
      </w:r>
      <w:r w:rsidR="00981E0C" w:rsidRPr="00942059">
        <w:rPr>
          <w:sz w:val="20"/>
          <w:szCs w:val="20"/>
        </w:rPr>
        <w:t>d</w:t>
      </w:r>
      <w:r w:rsidR="00981E0C" w:rsidRPr="00942059">
        <w:rPr>
          <w:sz w:val="20"/>
          <w:szCs w:val="20"/>
        </w:rPr>
        <w:t>ą</w:t>
      </w:r>
      <w:r w:rsidRPr="00942059">
        <w:rPr>
          <w:sz w:val="20"/>
          <w:szCs w:val="20"/>
        </w:rPr>
        <w:t>̨</w:t>
      </w:r>
      <w:r w:rsidRPr="00942059">
        <w:rPr>
          <w:sz w:val="20"/>
          <w:szCs w:val="20"/>
        </w:rPr>
        <w:t xml:space="preserve"> profilowane. </w:t>
      </w:r>
    </w:p>
    <w:p w14:paraId="68B3BB88" w14:textId="3974627B" w:rsidR="00FD1D3C" w:rsidRPr="00793A0C" w:rsidRDefault="00FD1D3C" w:rsidP="00942059">
      <w:pPr>
        <w:suppressAutoHyphens w:val="0"/>
        <w:spacing w:line="276" w:lineRule="auto"/>
        <w:jc w:val="both"/>
        <w:rPr>
          <w:rFonts w:eastAsiaTheme="majorEastAsia"/>
        </w:rPr>
      </w:pPr>
    </w:p>
    <w:sectPr w:rsidR="00FD1D3C" w:rsidRPr="00793A0C" w:rsidSect="00234339">
      <w:pgSz w:w="11900" w:h="16840"/>
      <w:pgMar w:top="592" w:right="1417" w:bottom="5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1D85D8D"/>
    <w:multiLevelType w:val="hybridMultilevel"/>
    <w:tmpl w:val="F6363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E09"/>
    <w:multiLevelType w:val="multilevel"/>
    <w:tmpl w:val="2C24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C01EA"/>
    <w:multiLevelType w:val="hybridMultilevel"/>
    <w:tmpl w:val="4CBE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0112"/>
    <w:multiLevelType w:val="multilevel"/>
    <w:tmpl w:val="88188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368D"/>
    <w:multiLevelType w:val="multilevel"/>
    <w:tmpl w:val="17A0C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2A4"/>
    <w:multiLevelType w:val="multilevel"/>
    <w:tmpl w:val="41A6D9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78BC"/>
    <w:multiLevelType w:val="multilevel"/>
    <w:tmpl w:val="2BA6CF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77E"/>
    <w:multiLevelType w:val="multilevel"/>
    <w:tmpl w:val="2540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014F6"/>
    <w:multiLevelType w:val="multilevel"/>
    <w:tmpl w:val="BBCC0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57C6E"/>
    <w:multiLevelType w:val="multilevel"/>
    <w:tmpl w:val="9FCE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B035B"/>
    <w:multiLevelType w:val="hybridMultilevel"/>
    <w:tmpl w:val="BA804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670760"/>
    <w:multiLevelType w:val="multilevel"/>
    <w:tmpl w:val="D9867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835EA"/>
    <w:multiLevelType w:val="multilevel"/>
    <w:tmpl w:val="41B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83EBF"/>
    <w:multiLevelType w:val="hybridMultilevel"/>
    <w:tmpl w:val="B39CDE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C5138F"/>
    <w:multiLevelType w:val="multilevel"/>
    <w:tmpl w:val="EF1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C250C"/>
    <w:multiLevelType w:val="hybridMultilevel"/>
    <w:tmpl w:val="E76A6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2DDF"/>
    <w:multiLevelType w:val="hybridMultilevel"/>
    <w:tmpl w:val="159ED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B31B9F"/>
    <w:multiLevelType w:val="multilevel"/>
    <w:tmpl w:val="D9867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A0767"/>
    <w:multiLevelType w:val="hybridMultilevel"/>
    <w:tmpl w:val="746CEA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76E9B2A">
      <w:numFmt w:val="bullet"/>
      <w:lvlText w:val="•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000B73"/>
    <w:multiLevelType w:val="hybridMultilevel"/>
    <w:tmpl w:val="B588B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B0F04"/>
    <w:multiLevelType w:val="multilevel"/>
    <w:tmpl w:val="74E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AF1D52"/>
    <w:multiLevelType w:val="multilevel"/>
    <w:tmpl w:val="1FA8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A29A7"/>
    <w:multiLevelType w:val="hybridMultilevel"/>
    <w:tmpl w:val="E76A6F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C64B8"/>
    <w:multiLevelType w:val="hybridMultilevel"/>
    <w:tmpl w:val="53F4212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EB9"/>
    <w:multiLevelType w:val="hybridMultilevel"/>
    <w:tmpl w:val="A7B07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24BB5"/>
    <w:multiLevelType w:val="hybridMultilevel"/>
    <w:tmpl w:val="5CCED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640855"/>
    <w:multiLevelType w:val="hybridMultilevel"/>
    <w:tmpl w:val="7646B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7F5A"/>
    <w:multiLevelType w:val="hybridMultilevel"/>
    <w:tmpl w:val="8864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4D4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6732B"/>
    <w:multiLevelType w:val="hybridMultilevel"/>
    <w:tmpl w:val="F578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04F6A"/>
    <w:multiLevelType w:val="hybridMultilevel"/>
    <w:tmpl w:val="7688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021B8"/>
    <w:multiLevelType w:val="hybridMultilevel"/>
    <w:tmpl w:val="B698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0C31B1"/>
    <w:multiLevelType w:val="hybridMultilevel"/>
    <w:tmpl w:val="7688C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B0B02"/>
    <w:multiLevelType w:val="multilevel"/>
    <w:tmpl w:val="E0000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E0097C"/>
    <w:multiLevelType w:val="hybridMultilevel"/>
    <w:tmpl w:val="1486B63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7" w15:restartNumberingAfterBreak="0">
    <w:nsid w:val="5E745BC6"/>
    <w:multiLevelType w:val="hybridMultilevel"/>
    <w:tmpl w:val="0D62B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1A9"/>
    <w:multiLevelType w:val="multilevel"/>
    <w:tmpl w:val="DFB4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D804F6"/>
    <w:multiLevelType w:val="multilevel"/>
    <w:tmpl w:val="F8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9180D"/>
    <w:multiLevelType w:val="multilevel"/>
    <w:tmpl w:val="B1243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0144F2"/>
    <w:multiLevelType w:val="multilevel"/>
    <w:tmpl w:val="5D8AE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12514"/>
    <w:multiLevelType w:val="hybridMultilevel"/>
    <w:tmpl w:val="5932346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B05158"/>
    <w:multiLevelType w:val="multilevel"/>
    <w:tmpl w:val="E5023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97A91"/>
    <w:multiLevelType w:val="hybridMultilevel"/>
    <w:tmpl w:val="657E32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6F84"/>
    <w:multiLevelType w:val="multilevel"/>
    <w:tmpl w:val="05CE1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080731">
    <w:abstractNumId w:val="9"/>
  </w:num>
  <w:num w:numId="2" w16cid:durableId="1423792456">
    <w:abstractNumId w:val="36"/>
  </w:num>
  <w:num w:numId="3" w16cid:durableId="1826507547">
    <w:abstractNumId w:val="41"/>
  </w:num>
  <w:num w:numId="4" w16cid:durableId="578098508">
    <w:abstractNumId w:val="18"/>
  </w:num>
  <w:num w:numId="5" w16cid:durableId="1439905569">
    <w:abstractNumId w:val="44"/>
  </w:num>
  <w:num w:numId="6" w16cid:durableId="1065181916">
    <w:abstractNumId w:val="43"/>
  </w:num>
  <w:num w:numId="7" w16cid:durableId="1457796531">
    <w:abstractNumId w:val="27"/>
  </w:num>
  <w:num w:numId="8" w16cid:durableId="1614092170">
    <w:abstractNumId w:val="32"/>
  </w:num>
  <w:num w:numId="9" w16cid:durableId="481696718">
    <w:abstractNumId w:val="40"/>
  </w:num>
  <w:num w:numId="10" w16cid:durableId="397410620">
    <w:abstractNumId w:val="25"/>
  </w:num>
  <w:num w:numId="11" w16cid:durableId="426004301">
    <w:abstractNumId w:val="17"/>
  </w:num>
  <w:num w:numId="12" w16cid:durableId="650795705">
    <w:abstractNumId w:val="21"/>
  </w:num>
  <w:num w:numId="13" w16cid:durableId="1832913918">
    <w:abstractNumId w:val="10"/>
  </w:num>
  <w:num w:numId="14" w16cid:durableId="1814563183">
    <w:abstractNumId w:val="39"/>
  </w:num>
  <w:num w:numId="15" w16cid:durableId="2007635418">
    <w:abstractNumId w:val="2"/>
  </w:num>
  <w:num w:numId="16" w16cid:durableId="1480881998">
    <w:abstractNumId w:val="38"/>
  </w:num>
  <w:num w:numId="17" w16cid:durableId="1786775419">
    <w:abstractNumId w:val="35"/>
  </w:num>
  <w:num w:numId="18" w16cid:durableId="1789615489">
    <w:abstractNumId w:val="45"/>
  </w:num>
  <w:num w:numId="19" w16cid:durableId="2014723005">
    <w:abstractNumId w:val="15"/>
  </w:num>
  <w:num w:numId="20" w16cid:durableId="106705677">
    <w:abstractNumId w:val="5"/>
  </w:num>
  <w:num w:numId="21" w16cid:durableId="1046758965">
    <w:abstractNumId w:val="7"/>
  </w:num>
  <w:num w:numId="22" w16cid:durableId="1804077471">
    <w:abstractNumId w:val="19"/>
  </w:num>
  <w:num w:numId="23" w16cid:durableId="1014957581">
    <w:abstractNumId w:val="22"/>
  </w:num>
  <w:num w:numId="24" w16cid:durableId="679240009">
    <w:abstractNumId w:val="14"/>
  </w:num>
  <w:num w:numId="25" w16cid:durableId="1955087212">
    <w:abstractNumId w:val="20"/>
  </w:num>
  <w:num w:numId="26" w16cid:durableId="357464368">
    <w:abstractNumId w:val="6"/>
  </w:num>
  <w:num w:numId="27" w16cid:durableId="1796832607">
    <w:abstractNumId w:val="16"/>
  </w:num>
  <w:num w:numId="28" w16cid:durableId="1099986217">
    <w:abstractNumId w:val="37"/>
  </w:num>
  <w:num w:numId="29" w16cid:durableId="1373574499">
    <w:abstractNumId w:val="29"/>
  </w:num>
  <w:num w:numId="30" w16cid:durableId="412775009">
    <w:abstractNumId w:val="28"/>
  </w:num>
  <w:num w:numId="31" w16cid:durableId="132869219">
    <w:abstractNumId w:val="34"/>
  </w:num>
  <w:num w:numId="32" w16cid:durableId="1647394966">
    <w:abstractNumId w:val="26"/>
  </w:num>
  <w:num w:numId="33" w16cid:durableId="2121489834">
    <w:abstractNumId w:val="33"/>
  </w:num>
  <w:num w:numId="34" w16cid:durableId="519004106">
    <w:abstractNumId w:val="42"/>
  </w:num>
  <w:num w:numId="35" w16cid:durableId="1733693148">
    <w:abstractNumId w:val="11"/>
  </w:num>
  <w:num w:numId="36" w16cid:durableId="285284826">
    <w:abstractNumId w:val="30"/>
  </w:num>
  <w:num w:numId="37" w16cid:durableId="1023096817">
    <w:abstractNumId w:val="0"/>
  </w:num>
  <w:num w:numId="38" w16cid:durableId="2035496888">
    <w:abstractNumId w:val="24"/>
  </w:num>
  <w:num w:numId="39" w16cid:durableId="1209999716">
    <w:abstractNumId w:val="23"/>
  </w:num>
  <w:num w:numId="40" w16cid:durableId="623930617">
    <w:abstractNumId w:val="4"/>
  </w:num>
  <w:num w:numId="41" w16cid:durableId="524750135">
    <w:abstractNumId w:val="13"/>
  </w:num>
  <w:num w:numId="42" w16cid:durableId="62341053">
    <w:abstractNumId w:val="1"/>
  </w:num>
  <w:num w:numId="43" w16cid:durableId="1169907738">
    <w:abstractNumId w:val="12"/>
  </w:num>
  <w:num w:numId="44" w16cid:durableId="1510216131">
    <w:abstractNumId w:val="3"/>
  </w:num>
  <w:num w:numId="45" w16cid:durableId="1842815530">
    <w:abstractNumId w:val="31"/>
  </w:num>
  <w:num w:numId="46" w16cid:durableId="1032875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6"/>
    <w:rsid w:val="000D0E36"/>
    <w:rsid w:val="000D3755"/>
    <w:rsid w:val="00234339"/>
    <w:rsid w:val="002369A9"/>
    <w:rsid w:val="00244221"/>
    <w:rsid w:val="00256267"/>
    <w:rsid w:val="00340813"/>
    <w:rsid w:val="00421FFC"/>
    <w:rsid w:val="00446813"/>
    <w:rsid w:val="004639D2"/>
    <w:rsid w:val="004B12DE"/>
    <w:rsid w:val="004F3607"/>
    <w:rsid w:val="00514CBF"/>
    <w:rsid w:val="00523F1A"/>
    <w:rsid w:val="005678CB"/>
    <w:rsid w:val="005C3DBC"/>
    <w:rsid w:val="00666432"/>
    <w:rsid w:val="006A247B"/>
    <w:rsid w:val="00751965"/>
    <w:rsid w:val="00793A0C"/>
    <w:rsid w:val="007D7D21"/>
    <w:rsid w:val="007E674A"/>
    <w:rsid w:val="008316E1"/>
    <w:rsid w:val="008344F5"/>
    <w:rsid w:val="0084127C"/>
    <w:rsid w:val="0087414C"/>
    <w:rsid w:val="00880838"/>
    <w:rsid w:val="008C317C"/>
    <w:rsid w:val="008E58B5"/>
    <w:rsid w:val="00926C6D"/>
    <w:rsid w:val="00942059"/>
    <w:rsid w:val="00981E0C"/>
    <w:rsid w:val="009B636B"/>
    <w:rsid w:val="009F141B"/>
    <w:rsid w:val="00A1772B"/>
    <w:rsid w:val="00A63CF8"/>
    <w:rsid w:val="00A87541"/>
    <w:rsid w:val="00A91EDA"/>
    <w:rsid w:val="00B24B0D"/>
    <w:rsid w:val="00B65EB2"/>
    <w:rsid w:val="00BA54CC"/>
    <w:rsid w:val="00BA65E5"/>
    <w:rsid w:val="00C405C1"/>
    <w:rsid w:val="00D22B03"/>
    <w:rsid w:val="00D538BE"/>
    <w:rsid w:val="00DB4551"/>
    <w:rsid w:val="00E7216D"/>
    <w:rsid w:val="00EA2974"/>
    <w:rsid w:val="00EB050D"/>
    <w:rsid w:val="00EE5494"/>
    <w:rsid w:val="00FB29BD"/>
    <w:rsid w:val="00FD1D3C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83A3"/>
  <w15:chartTrackingRefBased/>
  <w15:docId w15:val="{CE11CE5F-778C-1E42-A987-A4B7567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0C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4C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EB050D"/>
    <w:pPr>
      <w:spacing w:before="100" w:beforeAutospacing="1" w:after="100" w:afterAutospacing="1"/>
      <w:outlineLvl w:val="1"/>
    </w:pPr>
    <w:rPr>
      <w:rFonts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E36"/>
    <w:pPr>
      <w:spacing w:before="100" w:beforeAutospacing="1" w:after="100" w:afterAutospacing="1"/>
    </w:pPr>
    <w:rPr>
      <w:rFonts w:hAnsi="Times New Roman"/>
    </w:rPr>
  </w:style>
  <w:style w:type="paragraph" w:styleId="Akapitzlist">
    <w:name w:val="List Paragraph"/>
    <w:basedOn w:val="Normalny"/>
    <w:uiPriority w:val="34"/>
    <w:qFormat/>
    <w:rsid w:val="008344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05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36B"/>
    <w:rPr>
      <w:b/>
      <w:bCs/>
      <w:sz w:val="20"/>
      <w:szCs w:val="20"/>
    </w:rPr>
  </w:style>
  <w:style w:type="paragraph" w:customStyle="1" w:styleId="Default">
    <w:name w:val="Default"/>
    <w:rsid w:val="004468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2369A9"/>
  </w:style>
  <w:style w:type="character" w:customStyle="1" w:styleId="Nagwek1Znak">
    <w:name w:val="Nagłówek 1 Znak"/>
    <w:basedOn w:val="Domylnaczcionkaakapitu"/>
    <w:link w:val="Nagwek1"/>
    <w:uiPriority w:val="9"/>
    <w:rsid w:val="00BA54C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Barbara Chrzanowska</cp:lastModifiedBy>
  <cp:revision>3</cp:revision>
  <dcterms:created xsi:type="dcterms:W3CDTF">2023-05-24T07:24:00Z</dcterms:created>
  <dcterms:modified xsi:type="dcterms:W3CDTF">2023-05-24T07:24:00Z</dcterms:modified>
</cp:coreProperties>
</file>