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E6AFE5" w:rsidR="00D90CC0" w:rsidRDefault="00AE163D">
      <w:pPr>
        <w:jc w:val="center"/>
        <w:rPr>
          <w:b/>
        </w:rPr>
      </w:pPr>
      <w:r>
        <w:rPr>
          <w:b/>
        </w:rPr>
        <w:t>Zarządzenie nr 45</w:t>
      </w:r>
      <w:r>
        <w:rPr>
          <w:b/>
        </w:rPr>
        <w:t>/2023</w:t>
      </w:r>
    </w:p>
    <w:p w14:paraId="00000002" w14:textId="77777777" w:rsidR="00D90CC0" w:rsidRDefault="00AE163D">
      <w:pPr>
        <w:jc w:val="center"/>
        <w:rPr>
          <w:b/>
        </w:rPr>
      </w:pPr>
      <w:r>
        <w:rPr>
          <w:b/>
        </w:rPr>
        <w:t>Wójta Gminy Skomlin</w:t>
      </w:r>
    </w:p>
    <w:p w14:paraId="00000003" w14:textId="07886E6C" w:rsidR="00D90CC0" w:rsidRDefault="00AE163D">
      <w:pPr>
        <w:jc w:val="center"/>
        <w:rPr>
          <w:b/>
        </w:rPr>
      </w:pPr>
      <w:r>
        <w:rPr>
          <w:b/>
        </w:rPr>
        <w:t>z dnia 15</w:t>
      </w:r>
      <w:r>
        <w:rPr>
          <w:b/>
        </w:rPr>
        <w:t xml:space="preserve"> maja</w:t>
      </w:r>
      <w:r>
        <w:rPr>
          <w:b/>
        </w:rPr>
        <w:t xml:space="preserve"> 2023 r. </w:t>
      </w:r>
    </w:p>
    <w:p w14:paraId="00000004" w14:textId="77777777" w:rsidR="00D90CC0" w:rsidRDefault="00AE163D">
      <w:pPr>
        <w:jc w:val="center"/>
        <w:rPr>
          <w:b/>
        </w:rPr>
      </w:pPr>
      <w:r>
        <w:rPr>
          <w:b/>
        </w:rPr>
        <w:t>zmieniające zarządzenie w sprawie zasad prowadzenia i procedur kontroli zarządczej</w:t>
      </w:r>
    </w:p>
    <w:p w14:paraId="00000005" w14:textId="77777777" w:rsidR="00D90CC0" w:rsidRDefault="00D90CC0"/>
    <w:p w14:paraId="00000006" w14:textId="77777777" w:rsidR="00D90CC0" w:rsidRDefault="00AE163D">
      <w:pPr>
        <w:ind w:firstLine="720"/>
        <w:jc w:val="both"/>
      </w:pPr>
      <w:r>
        <w:t xml:space="preserve">Na podstawie art. 69 ust. 1 pkt 2 i 3 ustawy z dnia 27 sierpnia 2009 r. o finansach publicznych (Dz. U. z 2022 r. poz. 1634 z </w:t>
      </w:r>
      <w:proofErr w:type="spellStart"/>
      <w:r>
        <w:t>późn</w:t>
      </w:r>
      <w:proofErr w:type="spellEnd"/>
      <w:r>
        <w:t>. zm.) zarządza się, co następuje:</w:t>
      </w:r>
    </w:p>
    <w:p w14:paraId="00000007" w14:textId="77777777" w:rsidR="00D90CC0" w:rsidRDefault="00D90CC0"/>
    <w:p w14:paraId="00000008" w14:textId="1800E6A6" w:rsidR="00D90CC0" w:rsidRDefault="00AE163D">
      <w:pPr>
        <w:ind w:firstLine="720"/>
        <w:jc w:val="both"/>
      </w:pPr>
      <w:r>
        <w:rPr>
          <w:b/>
        </w:rPr>
        <w:t>§1.</w:t>
      </w:r>
      <w:r>
        <w:t xml:space="preserve"> W zarządzeniu nr 200/2013 Wójta Gminy Skomlin z dnia 2 grudnia 2013 r. </w:t>
      </w:r>
      <w:r>
        <w:br/>
      </w:r>
      <w:r>
        <w:t>w sprawie zasad</w:t>
      </w:r>
      <w:r>
        <w:t xml:space="preserve"> prowadzenia i procedur kontroli zarządczej wprowadza się następujące zmiany:</w:t>
      </w:r>
    </w:p>
    <w:p w14:paraId="00000009" w14:textId="77777777" w:rsidR="00D90CC0" w:rsidRDefault="00AE163D">
      <w:pPr>
        <w:numPr>
          <w:ilvl w:val="0"/>
          <w:numId w:val="1"/>
        </w:numPr>
        <w:jc w:val="both"/>
      </w:pPr>
      <w:r>
        <w:t>w §3 ust. 2 otrzymuje następujące brzmienie:</w:t>
      </w:r>
    </w:p>
    <w:p w14:paraId="0000000A" w14:textId="77777777" w:rsidR="00D90CC0" w:rsidRDefault="00AE163D">
      <w:pPr>
        <w:ind w:left="720"/>
        <w:jc w:val="both"/>
      </w:pPr>
      <w:r>
        <w:t xml:space="preserve">“2. Zasady zatrudniania pracowników w Urzędzie Gminy Skomlin określają przepisy ustawy o pracownikach samorządowych oraz zarządzenie </w:t>
      </w:r>
      <w:r>
        <w:t>nr 193/2017 Wójta Gminy Skomlin z dnia 3 lipca 2017 r. w sprawie ustalenia regulaminu naboru na wolne stanowiska urzędnicze w Urzędzie Gminy Skomlin.”.</w:t>
      </w:r>
    </w:p>
    <w:p w14:paraId="0000000B" w14:textId="77777777" w:rsidR="00D90CC0" w:rsidRDefault="00AE163D">
      <w:pPr>
        <w:numPr>
          <w:ilvl w:val="0"/>
          <w:numId w:val="1"/>
        </w:numPr>
        <w:jc w:val="both"/>
      </w:pPr>
      <w:r>
        <w:t>w §4 ust. 1 otrzymuje następujące brzmienie:</w:t>
      </w:r>
    </w:p>
    <w:p w14:paraId="0000000C" w14:textId="77777777" w:rsidR="00D90CC0" w:rsidRDefault="00AE163D">
      <w:pPr>
        <w:ind w:left="720"/>
        <w:jc w:val="both"/>
      </w:pPr>
      <w:r>
        <w:t>“1. Strukturę organizacyjną Urzędu określa Regulamin organi</w:t>
      </w:r>
      <w:r>
        <w:t xml:space="preserve">zacyjny Urzędu Gminy Skomlin stanowiący załącznik do zarządzenia nr 15/2022 Wójta Gminy Skomlin z dnia 24 lutego 2022 r. w sprawie nadania Regulaminu Organizacyjnego Urzędu Gminy Skomlin (zmieniony zarządzeniem nr 42/2022 z dnia 9 maja 2022 r., nr 64/2022 </w:t>
      </w:r>
      <w:r>
        <w:t>z dnia 9 lipca 2022 r., nr 112/2022 z dnia 28 grudnia 2022 r., nr 12/2023 z dnia 1 lutego 2023 r.). Zakresy zadań i kompetencji kierownictwa oraz poszczególnych pracowników są dostępne w Regulaminie organizacyjnym, a uszczegółowione w zakresach zadań, upra</w:t>
      </w:r>
      <w:r>
        <w:t xml:space="preserve">wnień i odpowiedzialności.“.    </w:t>
      </w:r>
    </w:p>
    <w:p w14:paraId="0000000D" w14:textId="77777777" w:rsidR="00D90CC0" w:rsidRDefault="00D90CC0">
      <w:pPr>
        <w:ind w:left="720"/>
        <w:jc w:val="both"/>
      </w:pPr>
    </w:p>
    <w:p w14:paraId="0000000E" w14:textId="77777777" w:rsidR="00D90CC0" w:rsidRDefault="00AE163D">
      <w:pPr>
        <w:ind w:firstLine="720"/>
        <w:jc w:val="both"/>
      </w:pPr>
      <w:r>
        <w:rPr>
          <w:b/>
        </w:rPr>
        <w:t>§2.</w:t>
      </w:r>
      <w:r>
        <w:t xml:space="preserve"> Zarządzenie wchodzi w życie z dniem podjęcia. </w:t>
      </w:r>
    </w:p>
    <w:p w14:paraId="0000000F" w14:textId="77777777" w:rsidR="00D90CC0" w:rsidRDefault="00AE163D">
      <w:pPr>
        <w:ind w:firstLine="720"/>
        <w:jc w:val="both"/>
      </w:pPr>
      <w:r>
        <w:t xml:space="preserve"> </w:t>
      </w:r>
    </w:p>
    <w:sectPr w:rsidR="00D90C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454"/>
    <w:multiLevelType w:val="multilevel"/>
    <w:tmpl w:val="42A633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38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C0"/>
    <w:rsid w:val="00AE163D"/>
    <w:rsid w:val="00D9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231"/>
  <w15:docId w15:val="{95F57226-4755-4104-AE87-CC30009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4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Chrzanowska</dc:creator>
  <cp:lastModifiedBy>Barbara Chrzanowska</cp:lastModifiedBy>
  <cp:revision>2</cp:revision>
  <cp:lastPrinted>2023-06-04T12:22:00Z</cp:lastPrinted>
  <dcterms:created xsi:type="dcterms:W3CDTF">2023-06-04T12:22:00Z</dcterms:created>
  <dcterms:modified xsi:type="dcterms:W3CDTF">2023-06-04T12:22:00Z</dcterms:modified>
</cp:coreProperties>
</file>