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B0B03" w14:textId="028B3B09" w:rsidR="001B1BB5" w:rsidRPr="0055095F" w:rsidRDefault="0055095F" w:rsidP="00A9164C">
      <w:pPr>
        <w:tabs>
          <w:tab w:val="left" w:leader="dot" w:pos="8364"/>
        </w:tabs>
        <w:ind w:left="6237" w:hanging="283"/>
        <w:rPr>
          <w:rFonts w:cstheme="minorHAnsi"/>
          <w:b/>
          <w:sz w:val="26"/>
          <w:szCs w:val="26"/>
          <w:lang w:eastAsia="pl-PL"/>
        </w:rPr>
      </w:pPr>
      <w:r w:rsidRPr="0055095F">
        <w:rPr>
          <w:rFonts w:cstheme="minorHAnsi"/>
          <w:sz w:val="26"/>
          <w:szCs w:val="26"/>
          <w:lang w:eastAsia="pl-PL"/>
        </w:rPr>
        <w:t>Skomlin</w:t>
      </w:r>
      <w:r w:rsidR="001B1BB5" w:rsidRPr="0055095F">
        <w:rPr>
          <w:rFonts w:cstheme="minorHAnsi"/>
          <w:sz w:val="26"/>
          <w:szCs w:val="26"/>
          <w:lang w:eastAsia="pl-PL"/>
        </w:rPr>
        <w:t>, dnia</w:t>
      </w:r>
      <w:r w:rsidRPr="0055095F">
        <w:rPr>
          <w:rFonts w:cstheme="minorHAnsi"/>
          <w:sz w:val="26"/>
          <w:szCs w:val="26"/>
          <w:lang w:eastAsia="pl-PL"/>
        </w:rPr>
        <w:t xml:space="preserve"> ………</w:t>
      </w:r>
      <w:r>
        <w:rPr>
          <w:rFonts w:cstheme="minorHAnsi"/>
          <w:sz w:val="26"/>
          <w:szCs w:val="26"/>
          <w:lang w:eastAsia="pl-PL"/>
        </w:rPr>
        <w:t>…………</w:t>
      </w:r>
      <w:r w:rsidRPr="0055095F">
        <w:rPr>
          <w:rFonts w:cstheme="minorHAnsi"/>
          <w:sz w:val="26"/>
          <w:szCs w:val="26"/>
          <w:lang w:eastAsia="pl-PL"/>
        </w:rPr>
        <w:t>….</w:t>
      </w:r>
    </w:p>
    <w:p w14:paraId="4932445C" w14:textId="77777777" w:rsidR="00AF4208" w:rsidRPr="0055095F" w:rsidRDefault="00004BD4" w:rsidP="00103FE3">
      <w:pPr>
        <w:spacing w:before="600"/>
        <w:jc w:val="center"/>
        <w:rPr>
          <w:rFonts w:cstheme="minorHAnsi"/>
          <w:b/>
          <w:sz w:val="26"/>
          <w:szCs w:val="26"/>
          <w:lang w:eastAsia="pl-PL"/>
        </w:rPr>
      </w:pPr>
      <w:r w:rsidRPr="0055095F">
        <w:rPr>
          <w:rFonts w:cstheme="minorHAnsi"/>
          <w:b/>
          <w:sz w:val="26"/>
          <w:szCs w:val="26"/>
          <w:lang w:eastAsia="pl-PL"/>
        </w:rPr>
        <w:t>Wniosek o zapewnienie dostępności</w:t>
      </w:r>
      <w:r w:rsidR="0001553E" w:rsidRPr="0055095F">
        <w:rPr>
          <w:rFonts w:cstheme="minorHAnsi"/>
          <w:b/>
          <w:sz w:val="26"/>
          <w:szCs w:val="26"/>
          <w:lang w:eastAsia="pl-PL"/>
        </w:rPr>
        <w:br/>
      </w:r>
    </w:p>
    <w:p w14:paraId="28756832" w14:textId="77777777" w:rsidR="00AF4208" w:rsidRPr="0055095F" w:rsidRDefault="00EF03A0" w:rsidP="00A9164C">
      <w:pPr>
        <w:pStyle w:val="Akapitzlist"/>
        <w:numPr>
          <w:ilvl w:val="0"/>
          <w:numId w:val="1"/>
        </w:numPr>
        <w:tabs>
          <w:tab w:val="left" w:pos="8647"/>
          <w:tab w:val="left" w:pos="8789"/>
        </w:tabs>
        <w:spacing w:before="480" w:line="360" w:lineRule="auto"/>
        <w:ind w:left="357" w:hanging="357"/>
        <w:rPr>
          <w:rFonts w:cstheme="minorHAnsi"/>
          <w:color w:val="1B1B1B"/>
          <w:sz w:val="26"/>
          <w:szCs w:val="26"/>
          <w:shd w:val="clear" w:color="auto" w:fill="FFFFFF"/>
        </w:rPr>
      </w:pPr>
      <w:r w:rsidRPr="0055095F">
        <w:rPr>
          <w:rFonts w:cstheme="minorHAnsi"/>
          <w:color w:val="1B1B1B"/>
          <w:sz w:val="26"/>
          <w:szCs w:val="26"/>
          <w:shd w:val="clear" w:color="auto" w:fill="FFFFFF"/>
        </w:rPr>
        <w:t>Dane osoby wnioskującej o zapewnienie dostępności:</w:t>
      </w:r>
    </w:p>
    <w:p w14:paraId="3B2B19C9" w14:textId="77777777" w:rsidR="00AF4208" w:rsidRPr="0055095F" w:rsidRDefault="00AF4208" w:rsidP="00901CD1">
      <w:pPr>
        <w:tabs>
          <w:tab w:val="left" w:leader="dot" w:pos="9072"/>
        </w:tabs>
        <w:spacing w:line="360" w:lineRule="auto"/>
        <w:ind w:left="360"/>
        <w:rPr>
          <w:rFonts w:cstheme="minorHAnsi"/>
          <w:color w:val="1B1B1B"/>
          <w:sz w:val="26"/>
          <w:szCs w:val="26"/>
          <w:shd w:val="clear" w:color="auto" w:fill="FFFFFF"/>
        </w:rPr>
      </w:pPr>
      <w:r w:rsidRPr="0055095F">
        <w:rPr>
          <w:rFonts w:cstheme="minorHAnsi"/>
          <w:color w:val="1B1B1B"/>
          <w:sz w:val="26"/>
          <w:szCs w:val="26"/>
          <w:shd w:val="clear" w:color="auto" w:fill="FFFFFF"/>
        </w:rPr>
        <w:t>Imię i nazwisko</w:t>
      </w:r>
      <w:r w:rsidR="00901CD1" w:rsidRPr="0055095F">
        <w:rPr>
          <w:rFonts w:cstheme="minorHAnsi"/>
          <w:color w:val="1B1B1B"/>
          <w:sz w:val="26"/>
          <w:szCs w:val="26"/>
          <w:shd w:val="clear" w:color="auto" w:fill="FFFFFF"/>
        </w:rPr>
        <w:tab/>
      </w:r>
    </w:p>
    <w:p w14:paraId="7F8902C4" w14:textId="77777777" w:rsidR="003B7BC0" w:rsidRPr="0055095F" w:rsidRDefault="00AF4208" w:rsidP="00901CD1">
      <w:pPr>
        <w:tabs>
          <w:tab w:val="left" w:leader="dot" w:pos="9072"/>
        </w:tabs>
        <w:spacing w:line="360" w:lineRule="auto"/>
        <w:ind w:left="360"/>
        <w:rPr>
          <w:rFonts w:cstheme="minorHAnsi"/>
          <w:color w:val="1B1B1B"/>
          <w:sz w:val="26"/>
          <w:szCs w:val="26"/>
          <w:shd w:val="clear" w:color="auto" w:fill="FFFFFF"/>
        </w:rPr>
      </w:pPr>
      <w:r w:rsidRPr="0055095F">
        <w:rPr>
          <w:rFonts w:cstheme="minorHAnsi"/>
          <w:color w:val="1B1B1B"/>
          <w:sz w:val="26"/>
          <w:szCs w:val="26"/>
          <w:shd w:val="clear" w:color="auto" w:fill="FFFFFF"/>
        </w:rPr>
        <w:t>Adres zamieszkania</w:t>
      </w:r>
      <w:r w:rsidR="00901CD1" w:rsidRPr="0055095F">
        <w:rPr>
          <w:rFonts w:cstheme="minorHAnsi"/>
          <w:color w:val="1B1B1B"/>
          <w:sz w:val="26"/>
          <w:szCs w:val="26"/>
          <w:shd w:val="clear" w:color="auto" w:fill="FFFFFF"/>
        </w:rPr>
        <w:tab/>
      </w:r>
    </w:p>
    <w:p w14:paraId="463C15BC" w14:textId="651AF12E" w:rsidR="00901CD1" w:rsidRPr="0055095F" w:rsidRDefault="00AF4208" w:rsidP="0055095F">
      <w:pPr>
        <w:pStyle w:val="Akapitzlist"/>
        <w:numPr>
          <w:ilvl w:val="0"/>
          <w:numId w:val="1"/>
        </w:numPr>
        <w:spacing w:before="240" w:line="360" w:lineRule="auto"/>
        <w:ind w:left="357" w:hanging="357"/>
        <w:jc w:val="both"/>
        <w:rPr>
          <w:rFonts w:cstheme="minorHAnsi"/>
          <w:color w:val="1B1B1B"/>
          <w:sz w:val="26"/>
          <w:szCs w:val="26"/>
          <w:shd w:val="clear" w:color="auto" w:fill="FFFFFF"/>
        </w:rPr>
      </w:pPr>
      <w:r w:rsidRPr="0055095F">
        <w:rPr>
          <w:rFonts w:cstheme="minorHAnsi"/>
          <w:color w:val="1B1B1B"/>
          <w:sz w:val="26"/>
          <w:szCs w:val="26"/>
          <w:shd w:val="clear" w:color="auto" w:fill="FFFFFF"/>
        </w:rPr>
        <w:t xml:space="preserve">Bariera </w:t>
      </w:r>
      <w:r w:rsidR="001B1BB5" w:rsidRPr="0055095F">
        <w:rPr>
          <w:rFonts w:cstheme="minorHAnsi"/>
          <w:color w:val="1B1B1B"/>
          <w:sz w:val="26"/>
          <w:szCs w:val="26"/>
          <w:shd w:val="clear" w:color="auto" w:fill="FFFFFF"/>
        </w:rPr>
        <w:t>utrudniająca lub uniemożliwiająca</w:t>
      </w:r>
      <w:r w:rsidRPr="0055095F">
        <w:rPr>
          <w:rFonts w:cstheme="minorHAnsi"/>
          <w:color w:val="1B1B1B"/>
          <w:sz w:val="26"/>
          <w:szCs w:val="26"/>
          <w:shd w:val="clear" w:color="auto" w:fill="FFFFFF"/>
        </w:rPr>
        <w:t xml:space="preserve"> dostępność w zakresie</w:t>
      </w:r>
      <w:r w:rsidR="0055095F">
        <w:rPr>
          <w:rFonts w:cstheme="minorHAnsi"/>
          <w:color w:val="1B1B1B"/>
          <w:sz w:val="26"/>
          <w:szCs w:val="26"/>
          <w:shd w:val="clear" w:color="auto" w:fill="FFFFFF"/>
        </w:rPr>
        <w:t xml:space="preserve"> </w:t>
      </w:r>
      <w:r w:rsidRPr="0055095F">
        <w:rPr>
          <w:rFonts w:cstheme="minorHAnsi"/>
          <w:color w:val="1B1B1B"/>
          <w:sz w:val="26"/>
          <w:szCs w:val="26"/>
          <w:shd w:val="clear" w:color="auto" w:fill="FFFFFF"/>
        </w:rPr>
        <w:t>architektonicznym</w:t>
      </w:r>
      <w:r w:rsidR="009B4DB1">
        <w:rPr>
          <w:rFonts w:cstheme="minorHAnsi"/>
          <w:color w:val="1B1B1B"/>
          <w:sz w:val="26"/>
          <w:szCs w:val="26"/>
          <w:shd w:val="clear" w:color="auto" w:fill="FFFFFF"/>
        </w:rPr>
        <w:t xml:space="preserve">, </w:t>
      </w:r>
      <w:r w:rsidRPr="0055095F">
        <w:rPr>
          <w:rFonts w:cstheme="minorHAnsi"/>
          <w:color w:val="1B1B1B"/>
          <w:sz w:val="26"/>
          <w:szCs w:val="26"/>
          <w:shd w:val="clear" w:color="auto" w:fill="FFFFFF"/>
        </w:rPr>
        <w:t>informacyjno-komunikacyjnym</w:t>
      </w:r>
      <w:r w:rsidR="009B4DB1">
        <w:rPr>
          <w:rFonts w:cstheme="minorHAnsi"/>
          <w:color w:val="1B1B1B"/>
          <w:sz w:val="26"/>
          <w:szCs w:val="26"/>
          <w:shd w:val="clear" w:color="auto" w:fill="FFFFFF"/>
        </w:rPr>
        <w:t xml:space="preserve"> lub cyfrowym</w:t>
      </w:r>
      <w:r w:rsidR="001B1BB5" w:rsidRPr="0055095F">
        <w:rPr>
          <w:rFonts w:cstheme="minorHAnsi"/>
          <w:color w:val="1B1B1B"/>
          <w:sz w:val="26"/>
          <w:szCs w:val="26"/>
          <w:shd w:val="clear" w:color="auto" w:fill="FFFFFF"/>
        </w:rPr>
        <w:t>:</w:t>
      </w:r>
    </w:p>
    <w:p w14:paraId="0A1AA2F2" w14:textId="77777777" w:rsidR="00901CD1" w:rsidRPr="0055095F" w:rsidRDefault="00901CD1" w:rsidP="00901CD1">
      <w:pPr>
        <w:tabs>
          <w:tab w:val="left" w:leader="dot" w:pos="9072"/>
        </w:tabs>
        <w:spacing w:line="360" w:lineRule="auto"/>
        <w:ind w:left="357"/>
        <w:rPr>
          <w:rFonts w:cstheme="minorHAnsi"/>
          <w:color w:val="1B1B1B"/>
          <w:sz w:val="26"/>
          <w:szCs w:val="26"/>
          <w:shd w:val="clear" w:color="auto" w:fill="FFFFFF"/>
        </w:rPr>
      </w:pPr>
      <w:r w:rsidRPr="0055095F">
        <w:rPr>
          <w:rFonts w:cstheme="minorHAnsi"/>
          <w:color w:val="1B1B1B"/>
          <w:sz w:val="26"/>
          <w:szCs w:val="26"/>
          <w:shd w:val="clear" w:color="auto" w:fill="FFFFFF"/>
        </w:rPr>
        <w:tab/>
      </w:r>
    </w:p>
    <w:p w14:paraId="3AE9C2A1" w14:textId="77777777" w:rsidR="00901CD1" w:rsidRPr="0055095F" w:rsidRDefault="00901CD1" w:rsidP="00901CD1">
      <w:pPr>
        <w:tabs>
          <w:tab w:val="left" w:leader="dot" w:pos="9072"/>
        </w:tabs>
        <w:spacing w:line="360" w:lineRule="auto"/>
        <w:ind w:left="357"/>
        <w:rPr>
          <w:rFonts w:cstheme="minorHAnsi"/>
          <w:color w:val="1B1B1B"/>
          <w:sz w:val="26"/>
          <w:szCs w:val="26"/>
          <w:shd w:val="clear" w:color="auto" w:fill="FFFFFF"/>
        </w:rPr>
      </w:pPr>
      <w:r w:rsidRPr="0055095F">
        <w:rPr>
          <w:rFonts w:cstheme="minorHAnsi"/>
          <w:color w:val="1B1B1B"/>
          <w:sz w:val="26"/>
          <w:szCs w:val="26"/>
          <w:shd w:val="clear" w:color="auto" w:fill="FFFFFF"/>
        </w:rPr>
        <w:tab/>
      </w:r>
    </w:p>
    <w:p w14:paraId="34DC747A" w14:textId="77777777" w:rsidR="00901CD1" w:rsidRPr="0055095F" w:rsidRDefault="00901CD1" w:rsidP="00901CD1">
      <w:pPr>
        <w:tabs>
          <w:tab w:val="left" w:leader="dot" w:pos="9072"/>
        </w:tabs>
        <w:spacing w:line="360" w:lineRule="auto"/>
        <w:ind w:left="357"/>
        <w:rPr>
          <w:rFonts w:cstheme="minorHAnsi"/>
          <w:color w:val="1B1B1B"/>
          <w:sz w:val="26"/>
          <w:szCs w:val="26"/>
          <w:shd w:val="clear" w:color="auto" w:fill="FFFFFF"/>
        </w:rPr>
      </w:pPr>
      <w:r w:rsidRPr="0055095F">
        <w:rPr>
          <w:rFonts w:cstheme="minorHAnsi"/>
          <w:color w:val="1B1B1B"/>
          <w:sz w:val="26"/>
          <w:szCs w:val="26"/>
          <w:shd w:val="clear" w:color="auto" w:fill="FFFFFF"/>
        </w:rPr>
        <w:tab/>
      </w:r>
    </w:p>
    <w:p w14:paraId="086D4BEF" w14:textId="77777777" w:rsidR="00AF4208" w:rsidRPr="0055095F" w:rsidRDefault="001B1BB5" w:rsidP="00901CD1">
      <w:pPr>
        <w:pStyle w:val="Akapitzlist"/>
        <w:numPr>
          <w:ilvl w:val="0"/>
          <w:numId w:val="1"/>
        </w:numPr>
        <w:spacing w:before="240" w:line="360" w:lineRule="auto"/>
        <w:ind w:left="357" w:hanging="357"/>
        <w:rPr>
          <w:rFonts w:cstheme="minorHAnsi"/>
          <w:color w:val="1B1B1B"/>
          <w:sz w:val="26"/>
          <w:szCs w:val="26"/>
          <w:shd w:val="clear" w:color="auto" w:fill="FFFFFF"/>
        </w:rPr>
      </w:pPr>
      <w:r w:rsidRPr="0055095F">
        <w:rPr>
          <w:rFonts w:cstheme="minorHAnsi"/>
          <w:color w:val="1B1B1B"/>
          <w:sz w:val="26"/>
          <w:szCs w:val="26"/>
          <w:shd w:val="clear" w:color="auto" w:fill="FFFFFF"/>
        </w:rPr>
        <w:t>K</w:t>
      </w:r>
      <w:r w:rsidR="00AF4208" w:rsidRPr="0055095F">
        <w:rPr>
          <w:rFonts w:cstheme="minorHAnsi"/>
          <w:color w:val="1B1B1B"/>
          <w:sz w:val="26"/>
          <w:szCs w:val="26"/>
          <w:shd w:val="clear" w:color="auto" w:fill="FFFFFF"/>
        </w:rPr>
        <w:t>ontakt z wnioskodawcą</w:t>
      </w:r>
      <w:r w:rsidR="00EF03A0" w:rsidRPr="0055095F">
        <w:rPr>
          <w:rFonts w:cstheme="minorHAnsi"/>
          <w:color w:val="1B1B1B"/>
          <w:sz w:val="26"/>
          <w:szCs w:val="26"/>
          <w:shd w:val="clear" w:color="auto" w:fill="FFFFFF"/>
        </w:rPr>
        <w:t xml:space="preserve"> (</w:t>
      </w:r>
      <w:r w:rsidR="0071455F" w:rsidRPr="0055095F">
        <w:rPr>
          <w:rFonts w:cstheme="minorHAnsi"/>
          <w:color w:val="1B1B1B"/>
          <w:sz w:val="26"/>
          <w:szCs w:val="26"/>
          <w:shd w:val="clear" w:color="auto" w:fill="FFFFFF"/>
        </w:rPr>
        <w:t xml:space="preserve">należy wypełnić </w:t>
      </w:r>
      <w:r w:rsidR="00EF03A0" w:rsidRPr="0055095F">
        <w:rPr>
          <w:rFonts w:cstheme="minorHAnsi"/>
          <w:color w:val="1B1B1B"/>
          <w:sz w:val="26"/>
          <w:szCs w:val="26"/>
          <w:shd w:val="clear" w:color="auto" w:fill="FFFFFF"/>
        </w:rPr>
        <w:t>właściwą opcję)</w:t>
      </w:r>
      <w:r w:rsidR="003B7BC0" w:rsidRPr="0055095F">
        <w:rPr>
          <w:rFonts w:cstheme="minorHAnsi"/>
          <w:color w:val="1B1B1B"/>
          <w:sz w:val="26"/>
          <w:szCs w:val="26"/>
          <w:shd w:val="clear" w:color="auto" w:fill="FFFFFF"/>
        </w:rPr>
        <w:t>:</w:t>
      </w:r>
    </w:p>
    <w:p w14:paraId="6406BA9B" w14:textId="77777777" w:rsidR="00AF4208" w:rsidRPr="0055095F" w:rsidRDefault="001B1BB5" w:rsidP="00901CD1">
      <w:pPr>
        <w:pStyle w:val="Akapitzlist"/>
        <w:numPr>
          <w:ilvl w:val="0"/>
          <w:numId w:val="3"/>
        </w:numPr>
        <w:tabs>
          <w:tab w:val="left" w:leader="dot" w:pos="9072"/>
        </w:tabs>
        <w:spacing w:line="360" w:lineRule="auto"/>
        <w:rPr>
          <w:rFonts w:eastAsia="Lucida Sans Unicode" w:cstheme="minorHAnsi"/>
          <w:kern w:val="3"/>
          <w:sz w:val="26"/>
          <w:szCs w:val="26"/>
          <w:lang w:eastAsia="zh-CN" w:bidi="hi-IN"/>
        </w:rPr>
      </w:pPr>
      <w:r w:rsidRPr="0055095F">
        <w:rPr>
          <w:rFonts w:eastAsia="Lucida Sans Unicode" w:cstheme="minorHAnsi"/>
          <w:kern w:val="3"/>
          <w:sz w:val="26"/>
          <w:szCs w:val="26"/>
          <w:lang w:eastAsia="zh-CN" w:bidi="hi-IN"/>
        </w:rPr>
        <w:t xml:space="preserve">listownie, na </w:t>
      </w:r>
      <w:r w:rsidR="00AF4208" w:rsidRPr="0055095F">
        <w:rPr>
          <w:rFonts w:eastAsia="Lucida Sans Unicode" w:cstheme="minorHAnsi"/>
          <w:kern w:val="3"/>
          <w:sz w:val="26"/>
          <w:szCs w:val="26"/>
          <w:lang w:eastAsia="zh-CN" w:bidi="hi-IN"/>
        </w:rPr>
        <w:t>adres</w:t>
      </w:r>
      <w:r w:rsidR="00901CD1" w:rsidRPr="0055095F">
        <w:rPr>
          <w:rFonts w:eastAsia="Lucida Sans Unicode" w:cstheme="minorHAnsi"/>
          <w:kern w:val="3"/>
          <w:sz w:val="26"/>
          <w:szCs w:val="26"/>
          <w:lang w:eastAsia="zh-CN" w:bidi="hi-IN"/>
        </w:rPr>
        <w:tab/>
      </w:r>
    </w:p>
    <w:p w14:paraId="7131C1A5" w14:textId="77777777" w:rsidR="00AF4208" w:rsidRPr="0055095F" w:rsidRDefault="001B1BB5" w:rsidP="00901CD1">
      <w:pPr>
        <w:pStyle w:val="Standard"/>
        <w:numPr>
          <w:ilvl w:val="0"/>
          <w:numId w:val="3"/>
        </w:numPr>
        <w:tabs>
          <w:tab w:val="left" w:leader="dot" w:pos="9072"/>
        </w:tabs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55095F">
        <w:rPr>
          <w:rFonts w:asciiTheme="minorHAnsi" w:hAnsiTheme="minorHAnsi" w:cstheme="minorHAnsi"/>
          <w:sz w:val="26"/>
          <w:szCs w:val="26"/>
        </w:rPr>
        <w:t>mailowo, na adres</w:t>
      </w:r>
      <w:r w:rsidR="00901CD1" w:rsidRPr="0055095F">
        <w:rPr>
          <w:rFonts w:asciiTheme="minorHAnsi" w:hAnsiTheme="minorHAnsi" w:cstheme="minorHAnsi"/>
          <w:sz w:val="26"/>
          <w:szCs w:val="26"/>
        </w:rPr>
        <w:tab/>
      </w:r>
    </w:p>
    <w:p w14:paraId="1CDEC204" w14:textId="77777777" w:rsidR="003B7BC0" w:rsidRPr="0055095F" w:rsidRDefault="001B1BB5" w:rsidP="00901CD1">
      <w:pPr>
        <w:pStyle w:val="Standard"/>
        <w:numPr>
          <w:ilvl w:val="0"/>
          <w:numId w:val="3"/>
        </w:numPr>
        <w:tabs>
          <w:tab w:val="left" w:leader="dot" w:pos="9072"/>
        </w:tabs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55095F">
        <w:rPr>
          <w:rFonts w:asciiTheme="minorHAnsi" w:hAnsiTheme="minorHAnsi" w:cstheme="minorHAnsi"/>
          <w:sz w:val="26"/>
          <w:szCs w:val="26"/>
        </w:rPr>
        <w:t>telefonicznie, na numer telefonu</w:t>
      </w:r>
      <w:r w:rsidR="00901CD1" w:rsidRPr="0055095F">
        <w:rPr>
          <w:rFonts w:asciiTheme="minorHAnsi" w:hAnsiTheme="minorHAnsi" w:cstheme="minorHAnsi"/>
          <w:sz w:val="26"/>
          <w:szCs w:val="26"/>
        </w:rPr>
        <w:tab/>
      </w:r>
    </w:p>
    <w:p w14:paraId="28C5DCA9" w14:textId="77777777" w:rsidR="00AF4208" w:rsidRPr="0055095F" w:rsidRDefault="001B1BB5" w:rsidP="00901CD1">
      <w:pPr>
        <w:pStyle w:val="Akapitzlist"/>
        <w:numPr>
          <w:ilvl w:val="0"/>
          <w:numId w:val="1"/>
        </w:numPr>
        <w:spacing w:before="240" w:line="360" w:lineRule="auto"/>
        <w:ind w:left="357" w:hanging="357"/>
        <w:contextualSpacing w:val="0"/>
        <w:rPr>
          <w:rFonts w:cstheme="minorHAnsi"/>
          <w:color w:val="1B1B1B"/>
          <w:sz w:val="26"/>
          <w:szCs w:val="26"/>
          <w:shd w:val="clear" w:color="auto" w:fill="FFFFFF"/>
        </w:rPr>
      </w:pPr>
      <w:r w:rsidRPr="0055095F">
        <w:rPr>
          <w:rFonts w:cstheme="minorHAnsi"/>
          <w:color w:val="1B1B1B"/>
          <w:sz w:val="26"/>
          <w:szCs w:val="26"/>
          <w:shd w:val="clear" w:color="auto" w:fill="FFFFFF"/>
        </w:rPr>
        <w:t>Pr</w:t>
      </w:r>
      <w:r w:rsidR="00D4017F" w:rsidRPr="0055095F">
        <w:rPr>
          <w:rFonts w:cstheme="minorHAnsi"/>
          <w:color w:val="1B1B1B"/>
          <w:sz w:val="26"/>
          <w:szCs w:val="26"/>
          <w:shd w:val="clear" w:color="auto" w:fill="FFFFFF"/>
        </w:rPr>
        <w:t>oponowany</w:t>
      </w:r>
      <w:r w:rsidRPr="0055095F">
        <w:rPr>
          <w:rFonts w:cstheme="minorHAnsi"/>
          <w:color w:val="1B1B1B"/>
          <w:sz w:val="26"/>
          <w:szCs w:val="26"/>
          <w:shd w:val="clear" w:color="auto" w:fill="FFFFFF"/>
        </w:rPr>
        <w:t xml:space="preserve"> sposób</w:t>
      </w:r>
      <w:r w:rsidR="00AF4208" w:rsidRPr="0055095F">
        <w:rPr>
          <w:rFonts w:cstheme="minorHAnsi"/>
          <w:color w:val="1B1B1B"/>
          <w:sz w:val="26"/>
          <w:szCs w:val="26"/>
          <w:shd w:val="clear" w:color="auto" w:fill="FFFFFF"/>
        </w:rPr>
        <w:t xml:space="preserve"> zapewnienia dostępności, jeżeli dotyczy</w:t>
      </w:r>
      <w:r w:rsidRPr="0055095F">
        <w:rPr>
          <w:rFonts w:cstheme="minorHAnsi"/>
          <w:color w:val="1B1B1B"/>
          <w:sz w:val="26"/>
          <w:szCs w:val="26"/>
          <w:shd w:val="clear" w:color="auto" w:fill="FFFFFF"/>
        </w:rPr>
        <w:t>:</w:t>
      </w:r>
    </w:p>
    <w:p w14:paraId="49AF04A1" w14:textId="77777777" w:rsidR="003B7BC0" w:rsidRPr="0055095F" w:rsidRDefault="00901CD1" w:rsidP="00901CD1">
      <w:pPr>
        <w:tabs>
          <w:tab w:val="left" w:leader="dot" w:pos="9072"/>
        </w:tabs>
        <w:spacing w:line="360" w:lineRule="auto"/>
        <w:ind w:left="360"/>
        <w:rPr>
          <w:rFonts w:cstheme="minorHAnsi"/>
          <w:color w:val="1B1B1B"/>
          <w:sz w:val="26"/>
          <w:szCs w:val="26"/>
          <w:shd w:val="clear" w:color="auto" w:fill="FFFFFF"/>
        </w:rPr>
      </w:pPr>
      <w:r w:rsidRPr="0055095F">
        <w:rPr>
          <w:rFonts w:cstheme="minorHAnsi"/>
          <w:color w:val="1B1B1B"/>
          <w:sz w:val="26"/>
          <w:szCs w:val="26"/>
          <w:shd w:val="clear" w:color="auto" w:fill="FFFFFF"/>
        </w:rPr>
        <w:tab/>
      </w:r>
    </w:p>
    <w:p w14:paraId="5A516808" w14:textId="77777777" w:rsidR="00901CD1" w:rsidRPr="0055095F" w:rsidRDefault="00901CD1" w:rsidP="00901CD1">
      <w:pPr>
        <w:tabs>
          <w:tab w:val="left" w:leader="dot" w:pos="9072"/>
        </w:tabs>
        <w:spacing w:line="360" w:lineRule="auto"/>
        <w:ind w:left="360"/>
        <w:rPr>
          <w:rFonts w:cstheme="minorHAnsi"/>
          <w:color w:val="1B1B1B"/>
          <w:sz w:val="26"/>
          <w:szCs w:val="26"/>
          <w:shd w:val="clear" w:color="auto" w:fill="FFFFFF"/>
        </w:rPr>
      </w:pPr>
      <w:r w:rsidRPr="0055095F">
        <w:rPr>
          <w:rFonts w:cstheme="minorHAnsi"/>
          <w:color w:val="1B1B1B"/>
          <w:sz w:val="26"/>
          <w:szCs w:val="26"/>
          <w:shd w:val="clear" w:color="auto" w:fill="FFFFFF"/>
        </w:rPr>
        <w:tab/>
      </w:r>
    </w:p>
    <w:p w14:paraId="0010E90E" w14:textId="77777777" w:rsidR="00901CD1" w:rsidRPr="0055095F" w:rsidRDefault="00901CD1" w:rsidP="00901CD1">
      <w:pPr>
        <w:tabs>
          <w:tab w:val="left" w:leader="dot" w:pos="9072"/>
        </w:tabs>
        <w:spacing w:line="360" w:lineRule="auto"/>
        <w:ind w:left="360"/>
        <w:rPr>
          <w:rFonts w:cstheme="minorHAnsi"/>
          <w:color w:val="1B1B1B"/>
          <w:sz w:val="26"/>
          <w:szCs w:val="26"/>
          <w:shd w:val="clear" w:color="auto" w:fill="FFFFFF"/>
        </w:rPr>
      </w:pPr>
      <w:r w:rsidRPr="0055095F">
        <w:rPr>
          <w:rFonts w:cstheme="minorHAnsi"/>
          <w:color w:val="1B1B1B"/>
          <w:sz w:val="26"/>
          <w:szCs w:val="26"/>
          <w:shd w:val="clear" w:color="auto" w:fill="FFFFFF"/>
        </w:rPr>
        <w:tab/>
      </w:r>
    </w:p>
    <w:p w14:paraId="23C97203" w14:textId="77777777" w:rsidR="00901CD1" w:rsidRPr="0055095F" w:rsidRDefault="00901CD1" w:rsidP="00901CD1">
      <w:pPr>
        <w:tabs>
          <w:tab w:val="left" w:leader="dot" w:pos="9072"/>
        </w:tabs>
        <w:spacing w:line="360" w:lineRule="auto"/>
        <w:ind w:left="360"/>
        <w:rPr>
          <w:rFonts w:cstheme="minorHAnsi"/>
          <w:color w:val="1B1B1B"/>
          <w:sz w:val="26"/>
          <w:szCs w:val="26"/>
          <w:shd w:val="clear" w:color="auto" w:fill="FFFFFF"/>
        </w:rPr>
      </w:pPr>
      <w:r w:rsidRPr="0055095F">
        <w:rPr>
          <w:rFonts w:cstheme="minorHAnsi"/>
          <w:color w:val="1B1B1B"/>
          <w:sz w:val="26"/>
          <w:szCs w:val="26"/>
          <w:shd w:val="clear" w:color="auto" w:fill="FFFFFF"/>
        </w:rPr>
        <w:tab/>
      </w:r>
    </w:p>
    <w:p w14:paraId="0227B237" w14:textId="77777777" w:rsidR="003B7BC0" w:rsidRPr="0055095F" w:rsidRDefault="00901CD1" w:rsidP="00901CD1">
      <w:pPr>
        <w:tabs>
          <w:tab w:val="left" w:leader="dot" w:pos="9072"/>
        </w:tabs>
        <w:spacing w:line="360" w:lineRule="auto"/>
        <w:ind w:left="360"/>
        <w:rPr>
          <w:rFonts w:cstheme="minorHAnsi"/>
          <w:color w:val="1B1B1B"/>
          <w:sz w:val="26"/>
          <w:szCs w:val="26"/>
          <w:shd w:val="clear" w:color="auto" w:fill="FFFFFF"/>
        </w:rPr>
      </w:pPr>
      <w:r w:rsidRPr="0055095F">
        <w:rPr>
          <w:rFonts w:cstheme="minorHAnsi"/>
          <w:color w:val="1B1B1B"/>
          <w:sz w:val="26"/>
          <w:szCs w:val="26"/>
          <w:shd w:val="clear" w:color="auto" w:fill="FFFFFF"/>
        </w:rPr>
        <w:tab/>
      </w:r>
    </w:p>
    <w:p w14:paraId="47EC8FEB" w14:textId="77777777" w:rsidR="0071455F" w:rsidRPr="0055095F" w:rsidRDefault="00901CD1" w:rsidP="00901CD1">
      <w:pPr>
        <w:pStyle w:val="NormalnyWeb"/>
        <w:shd w:val="clear" w:color="auto" w:fill="FFFFFF"/>
        <w:tabs>
          <w:tab w:val="left" w:leader="dot" w:pos="9072"/>
        </w:tabs>
        <w:spacing w:before="1320" w:beforeAutospacing="0" w:after="0" w:afterAutospacing="0"/>
        <w:ind w:left="5670" w:hanging="5670"/>
        <w:textAlignment w:val="baseline"/>
        <w:rPr>
          <w:rFonts w:asciiTheme="minorHAnsi" w:hAnsiTheme="minorHAnsi" w:cstheme="minorHAnsi"/>
          <w:color w:val="1B1B1B"/>
          <w:sz w:val="26"/>
          <w:szCs w:val="26"/>
        </w:rPr>
      </w:pPr>
      <w:r w:rsidRPr="0055095F">
        <w:rPr>
          <w:rFonts w:asciiTheme="minorHAnsi" w:hAnsiTheme="minorHAnsi" w:cstheme="minorHAnsi"/>
          <w:color w:val="1B1B1B"/>
          <w:sz w:val="26"/>
          <w:szCs w:val="26"/>
        </w:rPr>
        <w:tab/>
      </w:r>
      <w:r w:rsidRPr="0055095F">
        <w:rPr>
          <w:rFonts w:asciiTheme="minorHAnsi" w:hAnsiTheme="minorHAnsi" w:cstheme="minorHAnsi"/>
          <w:color w:val="1B1B1B"/>
          <w:sz w:val="26"/>
          <w:szCs w:val="26"/>
        </w:rPr>
        <w:tab/>
      </w:r>
    </w:p>
    <w:p w14:paraId="5959FD18" w14:textId="729D08CC" w:rsidR="00901CD1" w:rsidRDefault="009B4DB1" w:rsidP="00103FE3">
      <w:pPr>
        <w:pStyle w:val="NormalnyWeb"/>
        <w:shd w:val="clear" w:color="auto" w:fill="FFFFFF"/>
        <w:tabs>
          <w:tab w:val="left" w:leader="dot" w:pos="9072"/>
        </w:tabs>
        <w:spacing w:before="0" w:beforeAutospacing="0" w:after="0" w:afterAutospacing="0"/>
        <w:ind w:left="6804" w:firstLine="142"/>
        <w:textAlignment w:val="baseline"/>
        <w:rPr>
          <w:rFonts w:asciiTheme="minorHAnsi" w:hAnsiTheme="minorHAnsi" w:cstheme="minorHAnsi"/>
          <w:color w:val="1B1B1B"/>
          <w:sz w:val="26"/>
          <w:szCs w:val="26"/>
        </w:rPr>
      </w:pPr>
      <w:r w:rsidRPr="0055095F">
        <w:rPr>
          <w:rFonts w:asciiTheme="minorHAnsi" w:hAnsiTheme="minorHAnsi" w:cstheme="minorHAnsi"/>
          <w:color w:val="1B1B1B"/>
          <w:sz w:val="26"/>
          <w:szCs w:val="26"/>
        </w:rPr>
        <w:t>P</w:t>
      </w:r>
      <w:r w:rsidR="00901CD1" w:rsidRPr="0055095F">
        <w:rPr>
          <w:rFonts w:asciiTheme="minorHAnsi" w:hAnsiTheme="minorHAnsi" w:cstheme="minorHAnsi"/>
          <w:color w:val="1B1B1B"/>
          <w:sz w:val="26"/>
          <w:szCs w:val="26"/>
        </w:rPr>
        <w:t>odpis</w:t>
      </w:r>
    </w:p>
    <w:p w14:paraId="25DA1C42" w14:textId="77777777" w:rsidR="009B4DB1" w:rsidRDefault="009B4DB1" w:rsidP="00103FE3">
      <w:pPr>
        <w:pStyle w:val="NormalnyWeb"/>
        <w:shd w:val="clear" w:color="auto" w:fill="FFFFFF"/>
        <w:tabs>
          <w:tab w:val="left" w:leader="dot" w:pos="9072"/>
        </w:tabs>
        <w:spacing w:before="0" w:beforeAutospacing="0" w:after="0" w:afterAutospacing="0"/>
        <w:ind w:left="6804" w:firstLine="142"/>
        <w:textAlignment w:val="baseline"/>
        <w:rPr>
          <w:rFonts w:asciiTheme="minorHAnsi" w:hAnsiTheme="minorHAnsi" w:cstheme="minorHAnsi"/>
          <w:color w:val="1B1B1B"/>
          <w:sz w:val="26"/>
          <w:szCs w:val="26"/>
        </w:rPr>
      </w:pPr>
    </w:p>
    <w:p w14:paraId="54481231" w14:textId="77777777" w:rsidR="009B4DB1" w:rsidRDefault="009B4DB1" w:rsidP="00103FE3">
      <w:pPr>
        <w:pStyle w:val="NormalnyWeb"/>
        <w:shd w:val="clear" w:color="auto" w:fill="FFFFFF"/>
        <w:tabs>
          <w:tab w:val="left" w:leader="dot" w:pos="9072"/>
        </w:tabs>
        <w:spacing w:before="0" w:beforeAutospacing="0" w:after="0" w:afterAutospacing="0"/>
        <w:ind w:left="6804" w:firstLine="142"/>
        <w:textAlignment w:val="baseline"/>
        <w:rPr>
          <w:rFonts w:asciiTheme="minorHAnsi" w:hAnsiTheme="minorHAnsi" w:cstheme="minorHAnsi"/>
          <w:color w:val="1B1B1B"/>
          <w:sz w:val="26"/>
          <w:szCs w:val="26"/>
        </w:rPr>
      </w:pPr>
    </w:p>
    <w:p w14:paraId="2733C746" w14:textId="77777777" w:rsidR="009B4DB1" w:rsidRPr="00051A90" w:rsidRDefault="009B4DB1" w:rsidP="009B4DB1">
      <w:pPr>
        <w:pStyle w:val="NormalnyWeb"/>
        <w:spacing w:before="0" w:beforeAutospacing="0" w:after="0" w:afterAutospacing="0"/>
        <w:ind w:left="-284" w:right="-573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051A90">
        <w:rPr>
          <w:rFonts w:asciiTheme="minorHAnsi" w:hAnsiTheme="minorHAnsi" w:cstheme="minorHAnsi"/>
          <w:b/>
          <w:bCs/>
          <w:color w:val="000000" w:themeColor="text1"/>
        </w:rPr>
        <w:lastRenderedPageBreak/>
        <w:t>Informacje dotyczące przetwarzania danych osobowych w związku ze składaniem i rozpatrzeniem wniosku o zapewnienie dostępności architektonicznej, informacyjno-komunikacyjnej lub cyfrowej.</w:t>
      </w:r>
    </w:p>
    <w:p w14:paraId="08708892" w14:textId="77777777" w:rsidR="009B4DB1" w:rsidRPr="00051A90" w:rsidRDefault="009B4DB1" w:rsidP="009B4DB1">
      <w:pPr>
        <w:pStyle w:val="NormalnyWeb"/>
        <w:numPr>
          <w:ilvl w:val="0"/>
          <w:numId w:val="4"/>
        </w:numPr>
        <w:spacing w:before="0" w:beforeAutospacing="0" w:after="0" w:afterAutospacing="0"/>
        <w:ind w:left="-284" w:right="-573" w:hanging="284"/>
        <w:contextualSpacing/>
        <w:jc w:val="both"/>
        <w:rPr>
          <w:rFonts w:asciiTheme="minorHAnsi" w:hAnsiTheme="minorHAnsi" w:cstheme="minorHAnsi"/>
        </w:rPr>
      </w:pPr>
      <w:r w:rsidRPr="00051A90">
        <w:rPr>
          <w:rFonts w:asciiTheme="minorHAnsi" w:hAnsiTheme="minorHAnsi" w:cstheme="minorHAnsi"/>
        </w:rPr>
        <w:t>Administratorem Państwa danych będzie Gmina Skomlin reprezentowana przez Wójta Gminy. Można się z nami skontaktować w następujący sposób:</w:t>
      </w:r>
    </w:p>
    <w:p w14:paraId="60340F18" w14:textId="77777777" w:rsidR="009B4DB1" w:rsidRPr="00051A90" w:rsidRDefault="009B4DB1" w:rsidP="009B4DB1">
      <w:pPr>
        <w:pStyle w:val="NormalnyWeb"/>
        <w:numPr>
          <w:ilvl w:val="0"/>
          <w:numId w:val="5"/>
        </w:numPr>
        <w:spacing w:before="0" w:beforeAutospacing="0" w:after="0" w:afterAutospacing="0"/>
        <w:ind w:left="-284" w:right="-573"/>
        <w:contextualSpacing/>
        <w:jc w:val="both"/>
        <w:rPr>
          <w:rFonts w:asciiTheme="minorHAnsi" w:hAnsiTheme="minorHAnsi" w:cstheme="minorHAnsi"/>
        </w:rPr>
      </w:pPr>
      <w:r w:rsidRPr="00051A90">
        <w:rPr>
          <w:rFonts w:asciiTheme="minorHAnsi" w:hAnsiTheme="minorHAnsi" w:cstheme="minorHAnsi"/>
        </w:rPr>
        <w:t>listownie: Urząd Gminy Skomlin, ul. Trojanowskiego 1, 98-346 Skomlin</w:t>
      </w:r>
    </w:p>
    <w:p w14:paraId="4834058D" w14:textId="77777777" w:rsidR="009B4DB1" w:rsidRPr="00051A90" w:rsidRDefault="009B4DB1" w:rsidP="009B4DB1">
      <w:pPr>
        <w:pStyle w:val="NormalnyWeb"/>
        <w:numPr>
          <w:ilvl w:val="0"/>
          <w:numId w:val="5"/>
        </w:numPr>
        <w:spacing w:before="0" w:beforeAutospacing="0" w:after="0" w:afterAutospacing="0"/>
        <w:ind w:left="-284" w:right="-573"/>
        <w:contextualSpacing/>
        <w:jc w:val="both"/>
        <w:rPr>
          <w:rFonts w:asciiTheme="minorHAnsi" w:hAnsiTheme="minorHAnsi" w:cstheme="minorHAnsi"/>
        </w:rPr>
      </w:pPr>
      <w:r w:rsidRPr="00051A90">
        <w:rPr>
          <w:rFonts w:asciiTheme="minorHAnsi" w:hAnsiTheme="minorHAnsi" w:cstheme="minorHAnsi"/>
        </w:rPr>
        <w:t>przez adres e-mail: sekretariat@skomlin.pl</w:t>
      </w:r>
    </w:p>
    <w:p w14:paraId="0EC5D967" w14:textId="77777777" w:rsidR="009B4DB1" w:rsidRPr="00051A90" w:rsidRDefault="009B4DB1" w:rsidP="009B4DB1">
      <w:pPr>
        <w:pStyle w:val="NormalnyWeb"/>
        <w:numPr>
          <w:ilvl w:val="0"/>
          <w:numId w:val="5"/>
        </w:numPr>
        <w:spacing w:before="0" w:beforeAutospacing="0" w:after="0" w:afterAutospacing="0"/>
        <w:ind w:left="-284" w:right="-573"/>
        <w:contextualSpacing/>
        <w:jc w:val="both"/>
        <w:rPr>
          <w:rFonts w:asciiTheme="minorHAnsi" w:hAnsiTheme="minorHAnsi" w:cstheme="minorHAnsi"/>
        </w:rPr>
      </w:pPr>
      <w:r w:rsidRPr="00051A90">
        <w:rPr>
          <w:rFonts w:asciiTheme="minorHAnsi" w:hAnsiTheme="minorHAnsi" w:cstheme="minorHAnsi"/>
        </w:rPr>
        <w:t>telefonicznie: 43 886 44 77</w:t>
      </w:r>
    </w:p>
    <w:p w14:paraId="5731FC77" w14:textId="77777777" w:rsidR="009B4DB1" w:rsidRPr="00051A90" w:rsidRDefault="009B4DB1" w:rsidP="009B4DB1">
      <w:pPr>
        <w:pStyle w:val="NormalnyWeb"/>
        <w:numPr>
          <w:ilvl w:val="0"/>
          <w:numId w:val="4"/>
        </w:numPr>
        <w:spacing w:before="0" w:beforeAutospacing="0" w:after="0" w:afterAutospacing="0"/>
        <w:ind w:left="-284" w:right="-573" w:hanging="284"/>
        <w:contextualSpacing/>
        <w:jc w:val="both"/>
        <w:rPr>
          <w:rFonts w:asciiTheme="minorHAnsi" w:hAnsiTheme="minorHAnsi" w:cstheme="minorHAnsi"/>
        </w:rPr>
      </w:pPr>
      <w:r w:rsidRPr="00051A90">
        <w:rPr>
          <w:rFonts w:asciiTheme="minorHAnsi" w:hAnsiTheme="minorHAnsi" w:cstheme="minorHAnsi"/>
        </w:rPr>
        <w:t xml:space="preserve">Wyznaczyliśmy inspektora ochrony danych (IOD). Można się z nim kontaktować poprzez </w:t>
      </w:r>
      <w:r>
        <w:rPr>
          <w:rFonts w:asciiTheme="minorHAnsi" w:hAnsiTheme="minorHAnsi" w:cstheme="minorHAnsi"/>
        </w:rPr>
        <w:br/>
      </w:r>
      <w:r w:rsidRPr="00051A90">
        <w:rPr>
          <w:rFonts w:asciiTheme="minorHAnsi" w:hAnsiTheme="minorHAnsi" w:cstheme="minorHAnsi"/>
        </w:rPr>
        <w:t>e-mail: inspektor@myiod.pl lub w sekretariacie Urzędu Gminy. Do IOD w Urzędzie Gminy należy kierować wyłącznie sprawy dotyczące przetwarzania Państwa danych przez Urząd, w tym sprawy dotyczące realizacji praw w zakresie dostępu do swoich danych, ich sprostowania, usuwania, ograniczenia przetwarzania czy sprzeciwu na ich przetwarzanie. </w:t>
      </w:r>
    </w:p>
    <w:p w14:paraId="33AF35FA" w14:textId="77777777" w:rsidR="009B4DB1" w:rsidRPr="00051A90" w:rsidRDefault="009B4DB1" w:rsidP="009B4DB1">
      <w:pPr>
        <w:pStyle w:val="NormalnyWeb"/>
        <w:numPr>
          <w:ilvl w:val="0"/>
          <w:numId w:val="4"/>
        </w:numPr>
        <w:spacing w:before="0" w:beforeAutospacing="0" w:after="0" w:afterAutospacing="0"/>
        <w:ind w:left="-284" w:right="-573" w:hanging="284"/>
        <w:contextualSpacing/>
        <w:jc w:val="both"/>
        <w:rPr>
          <w:rFonts w:asciiTheme="minorHAnsi" w:hAnsiTheme="minorHAnsi" w:cstheme="minorHAnsi"/>
        </w:rPr>
      </w:pPr>
      <w:r w:rsidRPr="00051A90">
        <w:rPr>
          <w:rFonts w:asciiTheme="minorHAnsi" w:hAnsiTheme="minorHAnsi" w:cstheme="minorHAnsi"/>
        </w:rPr>
        <w:t>Pani/Pana dane osobowe będą przetwarzane w celu rozpatrzenia wniosku o zapewnienie dostępności architektonicznej, informacyjno-komunikacyjnej lub cyfrowej.</w:t>
      </w:r>
    </w:p>
    <w:p w14:paraId="63B67C01" w14:textId="77777777" w:rsidR="009B4DB1" w:rsidRPr="00051A90" w:rsidRDefault="009B4DB1" w:rsidP="009B4DB1">
      <w:pPr>
        <w:pStyle w:val="NormalnyWeb"/>
        <w:spacing w:before="0" w:beforeAutospacing="0" w:after="0" w:afterAutospacing="0"/>
        <w:ind w:left="-284" w:right="-573"/>
        <w:contextualSpacing/>
        <w:jc w:val="both"/>
        <w:rPr>
          <w:rFonts w:asciiTheme="minorHAnsi" w:hAnsiTheme="minorHAnsi" w:cstheme="minorHAnsi"/>
        </w:rPr>
      </w:pPr>
      <w:r w:rsidRPr="00051A90">
        <w:rPr>
          <w:rFonts w:asciiTheme="minorHAnsi" w:hAnsiTheme="minorHAnsi" w:cstheme="minorHAnsi"/>
        </w:rPr>
        <w:t xml:space="preserve">W zakresie danych niezbędnych do obsługi i rozpatrzenia wniosku, Pani/Pana dane przetwarzane są na podstawie: </w:t>
      </w:r>
    </w:p>
    <w:p w14:paraId="6AC01770" w14:textId="479F6745" w:rsidR="009B4DB1" w:rsidRPr="00051A90" w:rsidRDefault="009B4DB1" w:rsidP="009B4DB1">
      <w:pPr>
        <w:pStyle w:val="Akapitzlist"/>
        <w:numPr>
          <w:ilvl w:val="0"/>
          <w:numId w:val="6"/>
        </w:numPr>
        <w:spacing w:after="160" w:line="259" w:lineRule="auto"/>
        <w:ind w:left="-284" w:right="-573" w:hanging="283"/>
        <w:jc w:val="both"/>
        <w:rPr>
          <w:rFonts w:cstheme="minorHAnsi"/>
        </w:rPr>
      </w:pPr>
      <w:r w:rsidRPr="00051A90">
        <w:rPr>
          <w:rFonts w:cstheme="minorHAnsi"/>
        </w:rPr>
        <w:t xml:space="preserve">art. 6 ust. 1 lit. c Rozporządzenia Parlamentu Europejskiego i Rady (UE) 2016/679 z dnia </w:t>
      </w:r>
      <w:r>
        <w:rPr>
          <w:rFonts w:cstheme="minorHAnsi"/>
        </w:rPr>
        <w:br/>
      </w:r>
      <w:r w:rsidRPr="00051A90">
        <w:rPr>
          <w:rFonts w:cstheme="minorHAnsi"/>
        </w:rPr>
        <w:t xml:space="preserve">27 kwietnia 2016 r. w sprawie ochrony osób fizycznych w związku z przetwarzaniem danych osobowych </w:t>
      </w:r>
      <w:r>
        <w:rPr>
          <w:rFonts w:cstheme="minorHAnsi"/>
        </w:rPr>
        <w:br/>
      </w:r>
      <w:r w:rsidRPr="00051A90">
        <w:rPr>
          <w:rFonts w:cstheme="minorHAnsi"/>
        </w:rPr>
        <w:t>i w sprawie swobodnego przepływu takich danych oraz uchylenia dyrektywy 95/46/WE nazywanego dalej RODO tj. przetwarzanie jest niezbędne do wypełnienia obowiązku prawnego ciążącego na administratorze wynikającego z:</w:t>
      </w:r>
    </w:p>
    <w:p w14:paraId="66502529" w14:textId="2A30AAF6" w:rsidR="009B4DB1" w:rsidRPr="00051A90" w:rsidRDefault="009B4DB1" w:rsidP="009B4DB1">
      <w:pPr>
        <w:pStyle w:val="Akapitzlist"/>
        <w:spacing w:after="160" w:line="259" w:lineRule="auto"/>
        <w:ind w:left="-284" w:right="-573"/>
        <w:jc w:val="both"/>
        <w:rPr>
          <w:rFonts w:cstheme="minorHAnsi"/>
        </w:rPr>
      </w:pPr>
      <w:r w:rsidRPr="00051A90">
        <w:rPr>
          <w:rFonts w:cstheme="minorHAnsi"/>
        </w:rPr>
        <w:t xml:space="preserve">- art. 30 ustawy z dnia 19 lipca 2019 r. o zapewnieniu dostępności osobom ze szczególnymi potrzebami (Dz. U. </w:t>
      </w:r>
      <w:r>
        <w:rPr>
          <w:rFonts w:cstheme="minorHAnsi"/>
        </w:rPr>
        <w:br/>
      </w:r>
      <w:r w:rsidRPr="00051A90">
        <w:rPr>
          <w:rFonts w:cstheme="minorHAnsi"/>
        </w:rPr>
        <w:t xml:space="preserve">z 2020 r. poz.1062) oraz art. 18 ustawy z dnia 4 kwietnia 2019 r. o dostępności cyfrowej stron internetowych </w:t>
      </w:r>
      <w:r>
        <w:rPr>
          <w:rFonts w:cstheme="minorHAnsi"/>
        </w:rPr>
        <w:br/>
      </w:r>
      <w:r w:rsidRPr="00051A90">
        <w:rPr>
          <w:rFonts w:cstheme="minorHAnsi"/>
        </w:rPr>
        <w:t>i aplikacji mobilnych podmiotów publicznych (Dz.U. z 2019 r. poz. 848),</w:t>
      </w:r>
    </w:p>
    <w:p w14:paraId="2BAE914E" w14:textId="22DBA8A7" w:rsidR="009B4DB1" w:rsidRPr="00051A90" w:rsidRDefault="009B4DB1" w:rsidP="009B4DB1">
      <w:pPr>
        <w:pStyle w:val="Akapitzlist"/>
        <w:spacing w:after="160" w:line="259" w:lineRule="auto"/>
        <w:ind w:left="-284" w:right="-573"/>
        <w:jc w:val="both"/>
        <w:rPr>
          <w:rFonts w:cstheme="minorHAnsi"/>
        </w:rPr>
      </w:pPr>
      <w:r w:rsidRPr="00051A90">
        <w:rPr>
          <w:rFonts w:cstheme="minorHAnsi"/>
        </w:rPr>
        <w:t xml:space="preserve">- ustawy z dnia 14 lipca 1983 r. o narodowym zasobie archiwalnym i archiwach (Dz. U. </w:t>
      </w:r>
      <w:r>
        <w:rPr>
          <w:rFonts w:cstheme="minorHAnsi"/>
        </w:rPr>
        <w:br/>
      </w:r>
      <w:r w:rsidRPr="00051A90">
        <w:rPr>
          <w:rFonts w:cstheme="minorHAnsi"/>
        </w:rPr>
        <w:t xml:space="preserve">z 2018 r. poz. 217, z </w:t>
      </w:r>
      <w:proofErr w:type="spellStart"/>
      <w:r w:rsidRPr="00051A90">
        <w:rPr>
          <w:rFonts w:cstheme="minorHAnsi"/>
        </w:rPr>
        <w:t>późn</w:t>
      </w:r>
      <w:proofErr w:type="spellEnd"/>
      <w:r w:rsidRPr="00051A90">
        <w:rPr>
          <w:rFonts w:cstheme="minorHAnsi"/>
        </w:rPr>
        <w:t>. zm.) oraz rozporządzeniem Ministra Kultury i Dziedzictwa Narodowego z dnia 20 października 2015 r. w sprawie klasyfikowania i kwalifikowania dokumentacji, przekazywania materiałów archiwalnych do archiwów państwowych</w:t>
      </w:r>
      <w:r>
        <w:rPr>
          <w:rFonts w:cstheme="minorHAnsi"/>
        </w:rPr>
        <w:t xml:space="preserve"> </w:t>
      </w:r>
      <w:r w:rsidRPr="00051A90">
        <w:rPr>
          <w:rFonts w:cstheme="minorHAnsi"/>
        </w:rPr>
        <w:t>i brakowania dokumentacji niearchiwalnej (Dz. U. z 2015 r. poz. 174) celem archiwizacji dokumentów dotyczących wniosku o zapewnienie dostępności architektonicznej, informacyjno-komunikacyjnej lub cyfrowej;</w:t>
      </w:r>
    </w:p>
    <w:p w14:paraId="63091707" w14:textId="774B8449" w:rsidR="009B4DB1" w:rsidRPr="00051A90" w:rsidRDefault="009B4DB1" w:rsidP="009B4DB1">
      <w:pPr>
        <w:pStyle w:val="Akapitzlist"/>
        <w:numPr>
          <w:ilvl w:val="0"/>
          <w:numId w:val="6"/>
        </w:numPr>
        <w:spacing w:line="259" w:lineRule="auto"/>
        <w:ind w:left="-284" w:right="-573" w:hanging="283"/>
        <w:jc w:val="both"/>
        <w:rPr>
          <w:rFonts w:cstheme="minorHAnsi"/>
        </w:rPr>
      </w:pPr>
      <w:r w:rsidRPr="00051A90">
        <w:rPr>
          <w:rFonts w:cstheme="minorHAnsi"/>
        </w:rPr>
        <w:t xml:space="preserve">art. 9 ust. 2 lit. b RODO tj. przetwarzanie jest niezbędne do wypełnienia obowiązków </w:t>
      </w:r>
      <w:r>
        <w:rPr>
          <w:rFonts w:cstheme="minorHAnsi"/>
        </w:rPr>
        <w:br/>
      </w:r>
      <w:r w:rsidRPr="00051A90">
        <w:rPr>
          <w:rFonts w:cstheme="minorHAnsi"/>
        </w:rPr>
        <w:t>i wykonywania szczególnych praw przez administratora lub osobę, której dane dotyczą, w dziedzinie ochrony socjalnej, w związku z art. 30 ustawy z dnia 19 lipca 2019 r. o zapewnieniu dostępności osobom ze szczególnymi potrzebami (Dz. U. z 2020 r. poz.1062) oraz art. 18 ustawy z dnia 4 kwietnia 2019 r. o dostępności cyfrowej stron internetowych i aplikacji mobilnych podmiotów publicznych (Dz.U. z 2019 r. poz. 848).</w:t>
      </w:r>
    </w:p>
    <w:p w14:paraId="6EC5627F" w14:textId="77777777" w:rsidR="009B4DB1" w:rsidRPr="00051A90" w:rsidRDefault="009B4DB1" w:rsidP="009B4DB1">
      <w:pPr>
        <w:ind w:left="-284" w:right="-573"/>
        <w:jc w:val="both"/>
        <w:rPr>
          <w:rFonts w:cstheme="minorHAnsi"/>
        </w:rPr>
      </w:pPr>
      <w:r w:rsidRPr="00051A90">
        <w:rPr>
          <w:rFonts w:cstheme="minorHAnsi"/>
        </w:rPr>
        <w:t>W zakresie danych nadmiarowych (tj. danych niebędących niezbędnymi danymi do rozpatrzenia wniosku) ale wskazanych z własnej inicjatywy we wniosku, Pani/Pana dane przetwarzane są na podstawie:</w:t>
      </w:r>
    </w:p>
    <w:p w14:paraId="2560A51D" w14:textId="77777777" w:rsidR="009B4DB1" w:rsidRPr="00051A90" w:rsidRDefault="009B4DB1" w:rsidP="009B4DB1">
      <w:pPr>
        <w:pStyle w:val="Akapitzlist"/>
        <w:spacing w:line="259" w:lineRule="auto"/>
        <w:ind w:left="-284" w:right="-573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Pr="00051A90">
        <w:rPr>
          <w:rFonts w:cstheme="minorHAnsi"/>
        </w:rPr>
        <w:t>art. 6 ust. 1 lit. a) RODO tj. przetwarzanie danych następuje na podstawie zgody osoby, której dane dotyczą lub jej przedstawiciela ustawowego;</w:t>
      </w:r>
    </w:p>
    <w:p w14:paraId="07AB107F" w14:textId="77777777" w:rsidR="009B4DB1" w:rsidRPr="00051A90" w:rsidRDefault="009B4DB1" w:rsidP="009B4DB1">
      <w:pPr>
        <w:pStyle w:val="Akapitzlist"/>
        <w:spacing w:line="259" w:lineRule="auto"/>
        <w:ind w:left="-284" w:right="-573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Pr="00051A90">
        <w:rPr>
          <w:rFonts w:cstheme="minorHAnsi"/>
        </w:rPr>
        <w:t>art. 9 ust. 2 lit. a) RODO tj. przetwarzanie danych szczególnej kategorii następuje na podstawie zgody osoby, której dane dotyczą lub jej przedstawiciela ustawowego.</w:t>
      </w:r>
    </w:p>
    <w:p w14:paraId="48A48C23" w14:textId="77777777" w:rsidR="009B4DB1" w:rsidRPr="00051A90" w:rsidRDefault="009B4DB1" w:rsidP="009B4DB1">
      <w:pPr>
        <w:pStyle w:val="NormalnyWeb"/>
        <w:numPr>
          <w:ilvl w:val="0"/>
          <w:numId w:val="4"/>
        </w:numPr>
        <w:spacing w:before="0" w:beforeAutospacing="0" w:after="0" w:afterAutospacing="0"/>
        <w:ind w:left="-284" w:right="-573" w:hanging="284"/>
        <w:contextualSpacing/>
        <w:jc w:val="both"/>
        <w:rPr>
          <w:rFonts w:asciiTheme="minorHAnsi" w:hAnsiTheme="minorHAnsi" w:cstheme="minorHAnsi"/>
        </w:rPr>
      </w:pPr>
      <w:r w:rsidRPr="00051A90">
        <w:rPr>
          <w:rFonts w:asciiTheme="minorHAnsi" w:hAnsiTheme="minorHAnsi" w:cstheme="minorHAnsi"/>
        </w:rPr>
        <w:t xml:space="preserve">Pani/Pana dane osobowe mogą być udostępnione wyłącznie organom upoważnionym na podstawie przepisów prawa powszechnie obowiązującego. Ponadto dane osobowe mogą być udostępnione podmiotom prowadzącym działalność pocztową lub kurierską, podmiotom wspierającym Administratora w prowadzonej działalności na jego zlecenie, w szczególności dostawcom zewnętrznych systemów i programów informatycznych. </w:t>
      </w:r>
    </w:p>
    <w:p w14:paraId="6BA0F6CD" w14:textId="281B620E" w:rsidR="009B4DB1" w:rsidRPr="00051A90" w:rsidRDefault="009B4DB1" w:rsidP="009B4DB1">
      <w:pPr>
        <w:pStyle w:val="NormalnyWeb"/>
        <w:numPr>
          <w:ilvl w:val="0"/>
          <w:numId w:val="4"/>
        </w:numPr>
        <w:spacing w:before="0" w:beforeAutospacing="0" w:after="0" w:afterAutospacing="0"/>
        <w:ind w:left="-284" w:right="-573" w:hanging="284"/>
        <w:contextualSpacing/>
        <w:jc w:val="both"/>
        <w:rPr>
          <w:rFonts w:asciiTheme="minorHAnsi" w:hAnsiTheme="minorHAnsi" w:cstheme="minorHAnsi"/>
        </w:rPr>
      </w:pPr>
      <w:r w:rsidRPr="00051A90">
        <w:rPr>
          <w:rFonts w:asciiTheme="minorHAnsi" w:hAnsiTheme="minorHAnsi" w:cstheme="minorHAnsi"/>
        </w:rPr>
        <w:t xml:space="preserve">Pani/Pana dane osobowe będą przechowywane przez okres niezbędny do realizacji celów, do jakich zostały zebrane, które określono w punkcie III, a po jego upływie zgodnie z okresem przewidzianym </w:t>
      </w:r>
      <w:r>
        <w:rPr>
          <w:rFonts w:asciiTheme="minorHAnsi" w:hAnsiTheme="minorHAnsi" w:cstheme="minorHAnsi"/>
        </w:rPr>
        <w:br/>
      </w:r>
      <w:r w:rsidRPr="00051A90">
        <w:rPr>
          <w:rFonts w:asciiTheme="minorHAnsi" w:hAnsiTheme="minorHAnsi" w:cstheme="minorHAnsi"/>
        </w:rPr>
        <w:lastRenderedPageBreak/>
        <w:t>w ustawie o narodowym zasobie archiwalnym i archiwach (ustawa z dnia 14 lipca 1983 r. o narodowym zasobie archiwalnym i archiwach) oraz w rozporządzeniu w sprawie klasyfikowania i kwalifikowania dokumentacji, przekazywania materiałów archiwalnych (rozporządzenie Ministra Kultury i Dziedzictwa Narodowego z dnia 20 października 2015 r.</w:t>
      </w:r>
      <w:r>
        <w:rPr>
          <w:rFonts w:asciiTheme="minorHAnsi" w:hAnsiTheme="minorHAnsi" w:cstheme="minorHAnsi"/>
        </w:rPr>
        <w:t xml:space="preserve"> </w:t>
      </w:r>
      <w:r w:rsidRPr="00051A90">
        <w:rPr>
          <w:rFonts w:asciiTheme="minorHAnsi" w:hAnsiTheme="minorHAnsi" w:cstheme="minorHAnsi"/>
        </w:rPr>
        <w:t>w sprawie klasyfikowania i kwalifikowania dokumentacji, przekazywania materiałów archiwalnych do archiwów państwowych i brakowania dokumentacji niearchiwalnej).</w:t>
      </w:r>
    </w:p>
    <w:p w14:paraId="1928F961" w14:textId="77777777" w:rsidR="009B4DB1" w:rsidRPr="00051A90" w:rsidRDefault="009B4DB1" w:rsidP="009B4DB1">
      <w:pPr>
        <w:pStyle w:val="NormalnyWeb"/>
        <w:numPr>
          <w:ilvl w:val="0"/>
          <w:numId w:val="4"/>
        </w:numPr>
        <w:spacing w:before="0" w:beforeAutospacing="0" w:after="0" w:afterAutospacing="0"/>
        <w:ind w:left="-284" w:right="-573" w:hanging="284"/>
        <w:contextualSpacing/>
        <w:jc w:val="both"/>
        <w:rPr>
          <w:rFonts w:asciiTheme="minorHAnsi" w:hAnsiTheme="minorHAnsi" w:cstheme="minorHAnsi"/>
        </w:rPr>
      </w:pPr>
      <w:r w:rsidRPr="00051A90">
        <w:rPr>
          <w:rFonts w:asciiTheme="minorHAnsi" w:hAnsiTheme="minorHAnsi" w:cstheme="minorHAnsi"/>
        </w:rPr>
        <w:t>Przysługuje Pani/Panu prawo:</w:t>
      </w:r>
    </w:p>
    <w:p w14:paraId="53F3CF16" w14:textId="77777777" w:rsidR="009B4DB1" w:rsidRPr="00051A90" w:rsidRDefault="009B4DB1" w:rsidP="009B4DB1">
      <w:pPr>
        <w:pStyle w:val="Akapitzlist"/>
        <w:numPr>
          <w:ilvl w:val="0"/>
          <w:numId w:val="7"/>
        </w:numPr>
        <w:spacing w:line="259" w:lineRule="auto"/>
        <w:ind w:left="-284" w:right="-573" w:hanging="283"/>
        <w:jc w:val="both"/>
        <w:rPr>
          <w:rFonts w:cstheme="minorHAnsi"/>
        </w:rPr>
      </w:pPr>
      <w:r w:rsidRPr="00051A90">
        <w:rPr>
          <w:rFonts w:cstheme="minorHAnsi"/>
        </w:rPr>
        <w:t>dostępu do danych osobowych, w tym prawo do uzyskania kopii tych danych;</w:t>
      </w:r>
    </w:p>
    <w:p w14:paraId="4B5C5875" w14:textId="77777777" w:rsidR="009B4DB1" w:rsidRPr="00051A90" w:rsidRDefault="009B4DB1" w:rsidP="009B4DB1">
      <w:pPr>
        <w:pStyle w:val="Akapitzlist"/>
        <w:numPr>
          <w:ilvl w:val="0"/>
          <w:numId w:val="7"/>
        </w:numPr>
        <w:spacing w:line="259" w:lineRule="auto"/>
        <w:ind w:left="-284" w:right="-573" w:hanging="283"/>
        <w:jc w:val="both"/>
        <w:rPr>
          <w:rFonts w:cstheme="minorHAnsi"/>
        </w:rPr>
      </w:pPr>
      <w:r w:rsidRPr="00051A90">
        <w:rPr>
          <w:rFonts w:cstheme="minorHAnsi"/>
        </w:rPr>
        <w:t>do sprostowania (poprawiania) danych osobowych;</w:t>
      </w:r>
    </w:p>
    <w:p w14:paraId="30BA55B3" w14:textId="77777777" w:rsidR="009B4DB1" w:rsidRPr="00051A90" w:rsidRDefault="009B4DB1" w:rsidP="009B4DB1">
      <w:pPr>
        <w:pStyle w:val="Akapitzlist"/>
        <w:numPr>
          <w:ilvl w:val="0"/>
          <w:numId w:val="7"/>
        </w:numPr>
        <w:spacing w:line="259" w:lineRule="auto"/>
        <w:ind w:left="-284" w:right="-573" w:hanging="283"/>
        <w:jc w:val="both"/>
        <w:rPr>
          <w:rFonts w:cstheme="minorHAnsi"/>
        </w:rPr>
      </w:pPr>
      <w:r w:rsidRPr="00051A90">
        <w:rPr>
          <w:rFonts w:cstheme="minorHAnsi"/>
        </w:rPr>
        <w:t>prawo do cofnięcia zgody, w zakresie przetwarzania na podstawie zgody – przy czym wycofanie zgody nie wpływa na zgodność z prawem przetwarzania, którego dokonano na podstawie zgody przed jej wycofaniem; wycofanie zgody następuje poprzez złożenie administratorowi oświadczenia w formie przewidzianej dla złożenia wniosku o zapewnienie dostępności architektonicznej, informacyjno-komunikacyjnej lub cyfrowej;</w:t>
      </w:r>
    </w:p>
    <w:p w14:paraId="77767BA8" w14:textId="77777777" w:rsidR="009B4DB1" w:rsidRPr="00051A90" w:rsidRDefault="009B4DB1" w:rsidP="009B4DB1">
      <w:pPr>
        <w:pStyle w:val="Akapitzlist"/>
        <w:numPr>
          <w:ilvl w:val="0"/>
          <w:numId w:val="7"/>
        </w:numPr>
        <w:spacing w:line="259" w:lineRule="auto"/>
        <w:ind w:left="-284" w:right="-573" w:hanging="283"/>
        <w:jc w:val="both"/>
        <w:rPr>
          <w:rFonts w:cstheme="minorHAnsi"/>
        </w:rPr>
      </w:pPr>
      <w:r w:rsidRPr="00051A90">
        <w:rPr>
          <w:rFonts w:cstheme="minorHAnsi"/>
        </w:rPr>
        <w:t>do usunięcia danych osobowych – w przypadkach wystąpienia przesłanek wskazanych w art. 17 RODO;</w:t>
      </w:r>
    </w:p>
    <w:p w14:paraId="1772CEC0" w14:textId="77777777" w:rsidR="009B4DB1" w:rsidRPr="00051A90" w:rsidRDefault="009B4DB1" w:rsidP="009B4DB1">
      <w:pPr>
        <w:pStyle w:val="Akapitzlist"/>
        <w:numPr>
          <w:ilvl w:val="0"/>
          <w:numId w:val="7"/>
        </w:numPr>
        <w:spacing w:line="259" w:lineRule="auto"/>
        <w:ind w:left="-284" w:right="-573" w:hanging="283"/>
        <w:jc w:val="both"/>
        <w:rPr>
          <w:rFonts w:cstheme="minorHAnsi"/>
        </w:rPr>
      </w:pPr>
      <w:r w:rsidRPr="00051A90">
        <w:rPr>
          <w:rFonts w:cstheme="minorHAnsi"/>
        </w:rPr>
        <w:t>do ograniczenia przetwarzania danych osobowych;</w:t>
      </w:r>
    </w:p>
    <w:p w14:paraId="2A7252D3" w14:textId="77777777" w:rsidR="009B4DB1" w:rsidRPr="00051A90" w:rsidRDefault="009B4DB1" w:rsidP="009B4DB1">
      <w:pPr>
        <w:pStyle w:val="Akapitzlist"/>
        <w:numPr>
          <w:ilvl w:val="0"/>
          <w:numId w:val="7"/>
        </w:numPr>
        <w:spacing w:line="259" w:lineRule="auto"/>
        <w:ind w:left="-284" w:right="-573" w:hanging="283"/>
        <w:jc w:val="both"/>
        <w:rPr>
          <w:rFonts w:cstheme="minorHAnsi"/>
        </w:rPr>
      </w:pPr>
      <w:r w:rsidRPr="00051A90">
        <w:rPr>
          <w:rFonts w:cstheme="minorHAnsi"/>
        </w:rPr>
        <w:t xml:space="preserve">do wniesienia skargi do Prezesa Urzędu Ochrony Danych Osobowych (na adres Urzędu Ochrony Danych Osobowych, ul. Stawki 2, 00 - 193 Warszawa), jeżeli Pani/Pana zdaniem przetwarzanie danych osobowych narusza przepisy RODO. </w:t>
      </w:r>
    </w:p>
    <w:p w14:paraId="7EE02F88" w14:textId="77777777" w:rsidR="009B4DB1" w:rsidRPr="00051A90" w:rsidRDefault="009B4DB1" w:rsidP="009B4DB1">
      <w:pPr>
        <w:pStyle w:val="NormalnyWeb"/>
        <w:numPr>
          <w:ilvl w:val="0"/>
          <w:numId w:val="4"/>
        </w:numPr>
        <w:spacing w:before="0" w:beforeAutospacing="0" w:after="0" w:afterAutospacing="0"/>
        <w:ind w:left="-284" w:right="-573" w:hanging="284"/>
        <w:contextualSpacing/>
        <w:jc w:val="both"/>
        <w:rPr>
          <w:rFonts w:asciiTheme="minorHAnsi" w:hAnsiTheme="minorHAnsi" w:cstheme="minorHAnsi"/>
        </w:rPr>
      </w:pPr>
      <w:r w:rsidRPr="00051A90">
        <w:rPr>
          <w:rFonts w:asciiTheme="minorHAnsi" w:hAnsiTheme="minorHAnsi" w:cstheme="minorHAnsi"/>
        </w:rPr>
        <w:t>Szanując prywatność Pani/Pana oraz innych osób, do których Pani/Pan może odwołać się podczas komunikacji z nami prosimy, aby w korespondencji przekazywanej do nas podawać wyłącznie dane niezbędne do obsługi wniosku o zapewnienie dostępności. W szczególności jeżeli nie jest to konieczne i niezbędne do sporządzenia i rozpatrzenia wniosku, nie należy wskazywać danych szczególnej kategorii np. danych dotyczących zdrowia.</w:t>
      </w:r>
    </w:p>
    <w:p w14:paraId="798C6E29" w14:textId="77777777" w:rsidR="009B4DB1" w:rsidRPr="00051A90" w:rsidRDefault="009B4DB1" w:rsidP="009B4DB1">
      <w:pPr>
        <w:pStyle w:val="NormalnyWeb"/>
        <w:spacing w:before="0" w:beforeAutospacing="0" w:after="0" w:afterAutospacing="0"/>
        <w:ind w:left="-284" w:right="-573"/>
        <w:contextualSpacing/>
        <w:jc w:val="both"/>
        <w:rPr>
          <w:rFonts w:asciiTheme="minorHAnsi" w:hAnsiTheme="minorHAnsi" w:cstheme="minorHAnsi"/>
        </w:rPr>
      </w:pPr>
      <w:r w:rsidRPr="00051A90">
        <w:rPr>
          <w:rFonts w:asciiTheme="minorHAnsi" w:hAnsiTheme="minorHAnsi" w:cstheme="minorHAnsi"/>
        </w:rPr>
        <w:t>Podanie danych osobowych jest dobrowolne, jednakże niepodanie niektórych danych osobowych takich jak tożsamości oraz dane kontaktowe może uniemożliwić nam lub wydłużyć czas na udzielenie odpowiedzi na korespondencję oraz obsługę wniosku o zapewnienie dostępności, z którym się Pani/Pan zwraca.</w:t>
      </w:r>
    </w:p>
    <w:p w14:paraId="1B6B218B" w14:textId="77777777" w:rsidR="009B4DB1" w:rsidRPr="00051A90" w:rsidRDefault="009B4DB1" w:rsidP="009B4DB1">
      <w:pPr>
        <w:pStyle w:val="NormalnyWeb"/>
        <w:spacing w:before="0" w:beforeAutospacing="0" w:after="0" w:afterAutospacing="0"/>
        <w:ind w:left="-284" w:right="-573"/>
        <w:contextualSpacing/>
        <w:jc w:val="both"/>
        <w:rPr>
          <w:rFonts w:asciiTheme="minorHAnsi" w:hAnsiTheme="minorHAnsi" w:cstheme="minorHAnsi"/>
        </w:rPr>
      </w:pPr>
      <w:r w:rsidRPr="00051A90">
        <w:rPr>
          <w:rFonts w:asciiTheme="minorHAnsi" w:hAnsiTheme="minorHAnsi" w:cstheme="minorHAnsi"/>
        </w:rPr>
        <w:t xml:space="preserve">Z tego powodu podanie podstawowych danych jak tożsamość i dane kontaktowe jest niezbędne dla prawidłowej obsługi wniosku o zapewnienie dostępności architektonicznej, informacyjno-komunikacyjnej lub cyfrowej. </w:t>
      </w:r>
    </w:p>
    <w:p w14:paraId="77F294B4" w14:textId="77777777" w:rsidR="009B4DB1" w:rsidRPr="00051A90" w:rsidRDefault="009B4DB1" w:rsidP="009B4DB1">
      <w:pPr>
        <w:pStyle w:val="NormalnyWeb"/>
        <w:spacing w:before="0" w:beforeAutospacing="0" w:after="0" w:afterAutospacing="0"/>
        <w:ind w:left="-284" w:right="-573"/>
        <w:contextualSpacing/>
        <w:jc w:val="both"/>
        <w:rPr>
          <w:rFonts w:asciiTheme="minorHAnsi" w:hAnsiTheme="minorHAnsi" w:cstheme="minorHAnsi"/>
        </w:rPr>
      </w:pPr>
      <w:r w:rsidRPr="00051A90">
        <w:rPr>
          <w:rFonts w:asciiTheme="minorHAnsi" w:hAnsiTheme="minorHAnsi" w:cstheme="minorHAnsi"/>
        </w:rPr>
        <w:t xml:space="preserve">Podanie przez Panią/Pana z własnej inicjatywy danych nadmiarowych (tj. danych niebędących niezbędnymi danymi do rozpatrzenia wniosku), w tym danych szczególnej kategorii np. danych dotyczących zdrowia oznacza, że ma Pani/Pan świadomość, że Administrator uzyskuje dostęp do tych danych. Dane takie przetwarzane są przez nas na podstawie zgody, o której mowa w art. 6 ust. 1 lit. a RODO oraz art. 9 ust. 2 lit. a RODO, wyrażonej w formie wyraźnego działania, którym jest dobrowolne przekazanie tych danych osobowych. </w:t>
      </w:r>
    </w:p>
    <w:p w14:paraId="303FBAF9" w14:textId="77777777" w:rsidR="009B4DB1" w:rsidRPr="00051A90" w:rsidRDefault="009B4DB1" w:rsidP="009B4DB1">
      <w:pPr>
        <w:pStyle w:val="NormalnyWeb"/>
        <w:numPr>
          <w:ilvl w:val="0"/>
          <w:numId w:val="4"/>
        </w:numPr>
        <w:spacing w:before="0" w:beforeAutospacing="0" w:after="0" w:afterAutospacing="0"/>
        <w:ind w:left="-284" w:right="-573" w:hanging="284"/>
        <w:contextualSpacing/>
        <w:jc w:val="both"/>
        <w:rPr>
          <w:rFonts w:asciiTheme="minorHAnsi" w:hAnsiTheme="minorHAnsi" w:cstheme="minorHAnsi"/>
        </w:rPr>
      </w:pPr>
      <w:r w:rsidRPr="00051A90">
        <w:rPr>
          <w:rFonts w:asciiTheme="minorHAnsi" w:hAnsiTheme="minorHAnsi" w:cstheme="minorHAnsi"/>
        </w:rPr>
        <w:t>Pani/Pana dane osobowe nie będą profilowane ani też nie będą podlegały zautomatyzowanemu podejmowaniu decyzji.</w:t>
      </w:r>
    </w:p>
    <w:p w14:paraId="17F4A66B" w14:textId="77777777" w:rsidR="009B4DB1" w:rsidRPr="00051A90" w:rsidRDefault="009B4DB1" w:rsidP="009B4DB1">
      <w:pPr>
        <w:pStyle w:val="Akapitzlist"/>
        <w:spacing w:line="276" w:lineRule="auto"/>
        <w:ind w:left="-284" w:right="-573"/>
        <w:jc w:val="both"/>
        <w:rPr>
          <w:rFonts w:cstheme="minorHAnsi"/>
          <w:color w:val="000000" w:themeColor="text1"/>
        </w:rPr>
      </w:pPr>
    </w:p>
    <w:p w14:paraId="4372D3CA" w14:textId="77777777" w:rsidR="009B4DB1" w:rsidRPr="0055095F" w:rsidRDefault="009B4DB1" w:rsidP="00103FE3">
      <w:pPr>
        <w:pStyle w:val="NormalnyWeb"/>
        <w:shd w:val="clear" w:color="auto" w:fill="FFFFFF"/>
        <w:tabs>
          <w:tab w:val="left" w:leader="dot" w:pos="9072"/>
        </w:tabs>
        <w:spacing w:before="0" w:beforeAutospacing="0" w:after="0" w:afterAutospacing="0"/>
        <w:ind w:left="6804" w:firstLine="142"/>
        <w:textAlignment w:val="baseline"/>
        <w:rPr>
          <w:rFonts w:asciiTheme="minorHAnsi" w:hAnsiTheme="minorHAnsi" w:cstheme="minorHAnsi"/>
          <w:color w:val="1B1B1B"/>
          <w:sz w:val="26"/>
          <w:szCs w:val="26"/>
        </w:rPr>
      </w:pPr>
    </w:p>
    <w:sectPr w:rsidR="009B4DB1" w:rsidRPr="0055095F" w:rsidSect="00E52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81C7D"/>
    <w:multiLevelType w:val="hybridMultilevel"/>
    <w:tmpl w:val="27C2C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F1056"/>
    <w:multiLevelType w:val="hybridMultilevel"/>
    <w:tmpl w:val="673CF0B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24BB5"/>
    <w:multiLevelType w:val="hybridMultilevel"/>
    <w:tmpl w:val="5CCEDB6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0631BF5"/>
    <w:multiLevelType w:val="hybridMultilevel"/>
    <w:tmpl w:val="93A4A0F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5404F6A"/>
    <w:multiLevelType w:val="hybridMultilevel"/>
    <w:tmpl w:val="7688C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01AC8"/>
    <w:multiLevelType w:val="hybridMultilevel"/>
    <w:tmpl w:val="673CF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480DCB"/>
    <w:multiLevelType w:val="hybridMultilevel"/>
    <w:tmpl w:val="10F25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4524208">
    <w:abstractNumId w:val="6"/>
  </w:num>
  <w:num w:numId="2" w16cid:durableId="503282140">
    <w:abstractNumId w:val="3"/>
  </w:num>
  <w:num w:numId="3" w16cid:durableId="640110678">
    <w:abstractNumId w:val="0"/>
  </w:num>
  <w:num w:numId="4" w16cid:durableId="2108308792">
    <w:abstractNumId w:val="4"/>
  </w:num>
  <w:num w:numId="5" w16cid:durableId="999623418">
    <w:abstractNumId w:val="2"/>
  </w:num>
  <w:num w:numId="6" w16cid:durableId="1197423449">
    <w:abstractNumId w:val="5"/>
  </w:num>
  <w:num w:numId="7" w16cid:durableId="163980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CD"/>
    <w:rsid w:val="00004BD4"/>
    <w:rsid w:val="0001553E"/>
    <w:rsid w:val="00103FE3"/>
    <w:rsid w:val="001B1BB5"/>
    <w:rsid w:val="002F1CCD"/>
    <w:rsid w:val="003B7BC0"/>
    <w:rsid w:val="004D09E2"/>
    <w:rsid w:val="0055095F"/>
    <w:rsid w:val="00690C74"/>
    <w:rsid w:val="006C2CF4"/>
    <w:rsid w:val="0071455F"/>
    <w:rsid w:val="00901CD1"/>
    <w:rsid w:val="009B4DB1"/>
    <w:rsid w:val="00A9164C"/>
    <w:rsid w:val="00AF4208"/>
    <w:rsid w:val="00AF7632"/>
    <w:rsid w:val="00D17A11"/>
    <w:rsid w:val="00D4017F"/>
    <w:rsid w:val="00E120E0"/>
    <w:rsid w:val="00E52450"/>
    <w:rsid w:val="00EB198F"/>
    <w:rsid w:val="00EF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AB9E6"/>
  <w15:docId w15:val="{119E4628-A26B-42FC-B120-6838BEDC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450"/>
  </w:style>
  <w:style w:type="paragraph" w:styleId="Nagwek1">
    <w:name w:val="heading 1"/>
    <w:basedOn w:val="Normalny"/>
    <w:next w:val="Normalny"/>
    <w:link w:val="Nagwek1Znak"/>
    <w:uiPriority w:val="9"/>
    <w:qFormat/>
    <w:rsid w:val="00004B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004BD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04B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04B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AF420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F42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F4208"/>
    <w:pPr>
      <w:widowControl w:val="0"/>
      <w:suppressAutoHyphens/>
      <w:autoSpaceDN w:val="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F41F4-A179-4C1F-809D-8FE139F07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1064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dostępności</vt:lpstr>
    </vt:vector>
  </TitlesOfParts>
  <Company/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creator>Agnieszka Lewandowska</dc:creator>
  <cp:lastModifiedBy>Barbara Chrzanowska</cp:lastModifiedBy>
  <cp:revision>4</cp:revision>
  <dcterms:created xsi:type="dcterms:W3CDTF">2023-08-11T11:16:00Z</dcterms:created>
  <dcterms:modified xsi:type="dcterms:W3CDTF">2023-08-17T07:46:00Z</dcterms:modified>
</cp:coreProperties>
</file>